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3BA6" w:rsidRDefault="009A3BA6" w:rsidP="00A36DA5">
      <w:pPr>
        <w:rPr>
          <w:rtl/>
        </w:rPr>
      </w:pPr>
    </w:p>
    <w:p w:rsidR="002C4A6F" w:rsidRDefault="002C4A6F" w:rsidP="00A36DA5">
      <w:pPr>
        <w:rPr>
          <w:rtl/>
        </w:rPr>
      </w:pPr>
    </w:p>
    <w:p w:rsidR="007033A4" w:rsidRDefault="007033A4" w:rsidP="00A36DA5">
      <w:pPr>
        <w:rPr>
          <w:rFonts w:cs="Guttman Adii-Light"/>
          <w:b/>
          <w:bCs/>
          <w:sz w:val="48"/>
          <w:szCs w:val="48"/>
          <w:rtl/>
        </w:rPr>
      </w:pPr>
    </w:p>
    <w:p w:rsidR="00741EA3" w:rsidRDefault="002C4A6F" w:rsidP="00741EA3">
      <w:pPr>
        <w:jc w:val="center"/>
        <w:rPr>
          <w:rFonts w:cs="Guttman Adii-Light"/>
          <w:b/>
          <w:bCs/>
          <w:color w:val="002060"/>
          <w:sz w:val="48"/>
          <w:szCs w:val="48"/>
          <w:rtl/>
        </w:rPr>
      </w:pPr>
      <w:r w:rsidRPr="007033A4">
        <w:rPr>
          <w:rFonts w:cs="Guttman Adii-Light" w:hint="cs"/>
          <w:b/>
          <w:bCs/>
          <w:color w:val="002060"/>
          <w:sz w:val="48"/>
          <w:szCs w:val="48"/>
          <w:rtl/>
        </w:rPr>
        <w:t>קרן המלגות</w:t>
      </w:r>
    </w:p>
    <w:p w:rsidR="002C4A6F" w:rsidRPr="00031EE2" w:rsidRDefault="002C4A6F" w:rsidP="00741EA3">
      <w:pPr>
        <w:jc w:val="center"/>
        <w:rPr>
          <w:rFonts w:cs="Guttman Adii-Light"/>
          <w:b/>
          <w:bCs/>
          <w:color w:val="002060"/>
          <w:sz w:val="48"/>
          <w:szCs w:val="48"/>
          <w:u w:val="single"/>
          <w:rtl/>
        </w:rPr>
      </w:pPr>
      <w:r w:rsidRPr="00031EE2">
        <w:rPr>
          <w:rFonts w:cs="Guttman Adii-Light" w:hint="cs"/>
          <w:b/>
          <w:bCs/>
          <w:color w:val="002060"/>
          <w:sz w:val="48"/>
          <w:szCs w:val="48"/>
          <w:u w:val="single"/>
          <w:rtl/>
        </w:rPr>
        <w:t>ע"ש מרג'ורי (ג'יג'י) סטרום ז"ל</w:t>
      </w:r>
    </w:p>
    <w:p w:rsidR="007033A4" w:rsidRDefault="001C7D67" w:rsidP="00A36DA5">
      <w:pPr>
        <w:rPr>
          <w:rFonts w:cs="Guttman Adii-Light"/>
          <w:b/>
          <w:bCs/>
          <w:sz w:val="48"/>
          <w:szCs w:val="48"/>
          <w:rtl/>
        </w:rPr>
      </w:pPr>
      <w:r>
        <w:rPr>
          <w:rFonts w:cs="Guttman Adii-Light"/>
          <w:b/>
          <w:bCs/>
          <w:noProof/>
          <w:sz w:val="48"/>
          <w:szCs w:val="48"/>
          <w:rtl/>
        </w:rPr>
        <w:pict>
          <v:shapetype id="_x0000_t202" coordsize="21600,21600" o:spt="202" path="m,l,21600r21600,l21600,xe">
            <v:stroke joinstyle="miter"/>
            <v:path gradientshapeok="t" o:connecttype="rect"/>
          </v:shapetype>
          <v:shape id="_x0000_s1026" type="#_x0000_t202" style="position:absolute;left:0;text-align:left;margin-left:-40.6pt;margin-top:17.5pt;width:543.45pt;height:348.7pt;z-index:251660288;mso-width-relative:margin;mso-height-relative:margin" filled="f" stroked="f">
            <v:textbox>
              <w:txbxContent>
                <w:p w:rsidR="003A25B1" w:rsidRPr="007033A4" w:rsidRDefault="003A25B1" w:rsidP="007033A4">
                  <w:pPr>
                    <w:jc w:val="center"/>
                  </w:pPr>
                  <w:r>
                    <w:rPr>
                      <w:noProof/>
                    </w:rPr>
                    <w:drawing>
                      <wp:inline distT="0" distB="0" distL="0" distR="0">
                        <wp:extent cx="5767844" cy="3845229"/>
                        <wp:effectExtent l="19050" t="0" r="4306" b="0"/>
                        <wp:docPr id="6" name="תמונה 5" descr="שדה שום רזולוציה גבוה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שדה שום רזולוציה גבוהה.JPG"/>
                                <pic:cNvPicPr/>
                              </pic:nvPicPr>
                              <pic:blipFill>
                                <a:blip r:embed="rId8"/>
                                <a:stretch>
                                  <a:fillRect/>
                                </a:stretch>
                              </pic:blipFill>
                              <pic:spPr>
                                <a:xfrm>
                                  <a:off x="0" y="0"/>
                                  <a:ext cx="5771886" cy="3847924"/>
                                </a:xfrm>
                                <a:prstGeom prst="rect">
                                  <a:avLst/>
                                </a:prstGeom>
                              </pic:spPr>
                            </pic:pic>
                          </a:graphicData>
                        </a:graphic>
                      </wp:inline>
                    </w:drawing>
                  </w:r>
                </w:p>
              </w:txbxContent>
            </v:textbox>
          </v:shape>
        </w:pict>
      </w:r>
    </w:p>
    <w:p w:rsidR="00C76D08" w:rsidRDefault="00C76D08" w:rsidP="00A36DA5">
      <w:pPr>
        <w:rPr>
          <w:rFonts w:cs="Guttman Adii-Light"/>
          <w:b/>
          <w:bCs/>
          <w:sz w:val="48"/>
          <w:szCs w:val="48"/>
          <w:rtl/>
        </w:rPr>
      </w:pPr>
    </w:p>
    <w:p w:rsidR="00C76D08" w:rsidRDefault="00C76D08" w:rsidP="00A36DA5">
      <w:pPr>
        <w:rPr>
          <w:rFonts w:cs="Guttman Adii-Light"/>
          <w:b/>
          <w:bCs/>
          <w:sz w:val="48"/>
          <w:szCs w:val="48"/>
          <w:rtl/>
        </w:rPr>
      </w:pPr>
    </w:p>
    <w:p w:rsidR="00C76D08" w:rsidRDefault="00C76D08" w:rsidP="00A36DA5">
      <w:pPr>
        <w:rPr>
          <w:rFonts w:cs="Guttman Adii-Light"/>
          <w:b/>
          <w:bCs/>
          <w:sz w:val="48"/>
          <w:szCs w:val="48"/>
          <w:rtl/>
        </w:rPr>
      </w:pPr>
    </w:p>
    <w:p w:rsidR="00C76D08" w:rsidRDefault="00C76D08" w:rsidP="00A36DA5">
      <w:pPr>
        <w:rPr>
          <w:rFonts w:cs="Guttman Adii-Light"/>
          <w:b/>
          <w:bCs/>
          <w:sz w:val="48"/>
          <w:szCs w:val="48"/>
          <w:rtl/>
        </w:rPr>
      </w:pPr>
    </w:p>
    <w:p w:rsidR="00C76D08" w:rsidRDefault="00C76D08" w:rsidP="00A36DA5">
      <w:pPr>
        <w:rPr>
          <w:rFonts w:cs="Guttman Adii-Light"/>
          <w:b/>
          <w:bCs/>
          <w:sz w:val="48"/>
          <w:szCs w:val="48"/>
          <w:rtl/>
        </w:rPr>
      </w:pPr>
    </w:p>
    <w:p w:rsidR="00C76D08" w:rsidRDefault="00C76D08" w:rsidP="00A36DA5">
      <w:pPr>
        <w:rPr>
          <w:rFonts w:cs="Guttman Adii-Light"/>
          <w:b/>
          <w:bCs/>
          <w:sz w:val="48"/>
          <w:szCs w:val="48"/>
          <w:rtl/>
        </w:rPr>
      </w:pPr>
    </w:p>
    <w:p w:rsidR="00C76D08" w:rsidRDefault="00C76D08" w:rsidP="00A36DA5">
      <w:pPr>
        <w:rPr>
          <w:rFonts w:cs="Guttman Adii-Light"/>
          <w:b/>
          <w:bCs/>
          <w:sz w:val="48"/>
          <w:szCs w:val="48"/>
          <w:rtl/>
        </w:rPr>
      </w:pPr>
    </w:p>
    <w:p w:rsidR="00C76D08" w:rsidRDefault="00C76D08" w:rsidP="00A36DA5">
      <w:pPr>
        <w:rPr>
          <w:rFonts w:cs="Guttman Adii-Light"/>
          <w:b/>
          <w:bCs/>
          <w:sz w:val="48"/>
          <w:szCs w:val="48"/>
          <w:rtl/>
        </w:rPr>
      </w:pPr>
    </w:p>
    <w:p w:rsidR="00C76D08" w:rsidRDefault="00C76D08" w:rsidP="00A36DA5">
      <w:pPr>
        <w:rPr>
          <w:rFonts w:cs="Guttman Adii-Light"/>
          <w:b/>
          <w:bCs/>
          <w:sz w:val="48"/>
          <w:szCs w:val="48"/>
          <w:rtl/>
        </w:rPr>
      </w:pPr>
    </w:p>
    <w:p w:rsidR="00102FCE" w:rsidRDefault="00102FCE" w:rsidP="00F44C99">
      <w:pPr>
        <w:spacing w:after="0" w:line="360" w:lineRule="auto"/>
        <w:ind w:left="27"/>
        <w:jc w:val="center"/>
        <w:rPr>
          <w:rFonts w:cs="David"/>
          <w:b/>
          <w:bCs/>
          <w:u w:val="single"/>
          <w:rtl/>
        </w:rPr>
      </w:pPr>
    </w:p>
    <w:p w:rsidR="00102FCE" w:rsidRDefault="00102FCE" w:rsidP="00F44C99">
      <w:pPr>
        <w:spacing w:after="0" w:line="360" w:lineRule="auto"/>
        <w:ind w:left="27"/>
        <w:jc w:val="center"/>
        <w:rPr>
          <w:rFonts w:cs="David"/>
          <w:b/>
          <w:bCs/>
          <w:u w:val="single"/>
          <w:rtl/>
        </w:rPr>
      </w:pPr>
    </w:p>
    <w:p w:rsidR="00F44C99" w:rsidRPr="00F44C99" w:rsidRDefault="00F44C99" w:rsidP="00F44C99">
      <w:pPr>
        <w:spacing w:after="0" w:line="360" w:lineRule="auto"/>
        <w:ind w:left="27"/>
        <w:jc w:val="center"/>
        <w:rPr>
          <w:rFonts w:cs="David"/>
          <w:b/>
          <w:bCs/>
          <w:u w:val="single"/>
        </w:rPr>
      </w:pPr>
      <w:r w:rsidRPr="00F44C99">
        <w:rPr>
          <w:rFonts w:cs="David" w:hint="cs"/>
          <w:b/>
          <w:bCs/>
          <w:u w:val="single"/>
          <w:rtl/>
        </w:rPr>
        <w:t>מרג'ורי (ג'יג'י) סטרום ז"ל</w:t>
      </w:r>
    </w:p>
    <w:p w:rsidR="00F44C99" w:rsidRPr="00F44C99" w:rsidRDefault="00F44C99" w:rsidP="00F44C99">
      <w:pPr>
        <w:spacing w:after="0" w:line="360" w:lineRule="auto"/>
        <w:ind w:left="27"/>
        <w:jc w:val="center"/>
        <w:rPr>
          <w:rFonts w:cs="David"/>
          <w:b/>
          <w:bCs/>
        </w:rPr>
      </w:pPr>
      <w:r>
        <w:rPr>
          <w:rFonts w:cs="David" w:hint="cs"/>
          <w:b/>
          <w:bCs/>
          <w:rtl/>
        </w:rPr>
        <w:t>1964-2015</w:t>
      </w:r>
    </w:p>
    <w:p w:rsidR="00F44C99" w:rsidRPr="00F44C99" w:rsidRDefault="00F44C99" w:rsidP="00F44C99">
      <w:pPr>
        <w:spacing w:after="0" w:line="360" w:lineRule="auto"/>
        <w:ind w:left="27"/>
        <w:jc w:val="both"/>
        <w:rPr>
          <w:rFonts w:cs="David"/>
          <w:rtl/>
        </w:rPr>
      </w:pPr>
    </w:p>
    <w:p w:rsidR="00F44C99" w:rsidRPr="00F44C99" w:rsidRDefault="00F44C99" w:rsidP="00F44C99">
      <w:pPr>
        <w:spacing w:after="0" w:line="360" w:lineRule="auto"/>
        <w:ind w:left="27"/>
        <w:jc w:val="both"/>
        <w:rPr>
          <w:rFonts w:cs="David"/>
          <w:rtl/>
        </w:rPr>
      </w:pPr>
      <w:r w:rsidRPr="00F44C99">
        <w:rPr>
          <w:rFonts w:cs="David" w:hint="cs"/>
          <w:rtl/>
        </w:rPr>
        <w:t>ג'יג'י נולדה בברוקלין שבניו יורק ארה"ב. את שמה בחרה לעצמה אחרי קשיים בביטוי שמה המקורי ומוטיב עצמאי זה יחזור בחייה בהמשך. לאחר תקופה קצרה של מעבר בין בסיסי הצבא בה שירת אביה, התיישבה המשפחה בעיירה אנגלווד שבצפון ניו ג'רזי. הבת השלישית במשפחה בת ארבע בנות. הוריה,  ג'ויס עובדת סוציאלית ולירוי רופא, ייצרו במקום בית חם ואוהב לבנות, ילדות בבתי הספר של העיירה טיול בר מצווה לישראל ואפילו חופש גדול אחד בקיבוץ גזית גיבשו את הזהות היהודית שלה. ג'יג'י המשיכה מהתיכון ללימודי פסיכולוגיה וספרות באוניברסיטת קורנל ואף למדה סמסטר בירושלים. בעת לימודיה התגבשה הזהות ההומניסטית והחלוצית שלה בהצטרפות לגרעין ערבה של התנועה הרפורמית, ובלימודי העברית והמגדר אצל סנדי בם שהיית</w:t>
      </w:r>
      <w:r w:rsidRPr="00F44C99">
        <w:rPr>
          <w:rFonts w:cs="David"/>
          <w:rtl/>
        </w:rPr>
        <w:t>ה</w:t>
      </w:r>
      <w:r w:rsidRPr="00F44C99">
        <w:rPr>
          <w:rFonts w:cs="David" w:hint="cs"/>
          <w:rtl/>
        </w:rPr>
        <w:t xml:space="preserve"> לה מעין מורה רוחנית ועל ילדיה שמרה מעת לעת. </w:t>
      </w:r>
    </w:p>
    <w:p w:rsidR="00F44C99" w:rsidRPr="00F44C99" w:rsidRDefault="00F44C99" w:rsidP="00F44C99">
      <w:pPr>
        <w:spacing w:after="0" w:line="360" w:lineRule="auto"/>
        <w:ind w:left="27"/>
        <w:jc w:val="both"/>
        <w:rPr>
          <w:rFonts w:cs="David"/>
          <w:rtl/>
        </w:rPr>
      </w:pPr>
      <w:r w:rsidRPr="00F44C99">
        <w:rPr>
          <w:rFonts w:cs="David" w:hint="cs"/>
          <w:rtl/>
        </w:rPr>
        <w:t>לילדה ששאלה את אביה בצעירותה אם היא יכולה לחיות בחווה וקיבלה את התשובה "יהודים לא עושים את זה", היית</w:t>
      </w:r>
      <w:r w:rsidRPr="00F44C99">
        <w:rPr>
          <w:rFonts w:cs="David"/>
          <w:rtl/>
        </w:rPr>
        <w:t>ה</w:t>
      </w:r>
      <w:r w:rsidRPr="00F44C99">
        <w:rPr>
          <w:rFonts w:cs="David" w:hint="cs"/>
          <w:rtl/>
        </w:rPr>
        <w:t xml:space="preserve"> העליי</w:t>
      </w:r>
      <w:r w:rsidRPr="00F44C99">
        <w:rPr>
          <w:rFonts w:cs="David"/>
          <w:rtl/>
        </w:rPr>
        <w:t>ה</w:t>
      </w:r>
      <w:r w:rsidRPr="00F44C99">
        <w:rPr>
          <w:rFonts w:cs="David" w:hint="cs"/>
          <w:rtl/>
        </w:rPr>
        <w:t xml:space="preserve"> לארץ רק עניין של זמן. בעיקר כאשר גילתה כי היא יכולה לחיות בחווה בה כל האנשים שווים ועובדים בשיתוף </w:t>
      </w:r>
      <w:r w:rsidRPr="00F44C99">
        <w:rPr>
          <w:rFonts w:cs="David"/>
          <w:rtl/>
        </w:rPr>
        <w:t>–</w:t>
      </w:r>
      <w:r w:rsidRPr="00F44C99">
        <w:rPr>
          <w:rFonts w:cs="David" w:hint="cs"/>
          <w:rtl/>
        </w:rPr>
        <w:t xml:space="preserve"> הקיבוץ.</w:t>
      </w:r>
    </w:p>
    <w:p w:rsidR="00F44C99" w:rsidRPr="00F44C99" w:rsidRDefault="00F44C99" w:rsidP="00F44C99">
      <w:pPr>
        <w:spacing w:after="0" w:line="360" w:lineRule="auto"/>
        <w:ind w:left="27"/>
        <w:jc w:val="both"/>
        <w:rPr>
          <w:rFonts w:cs="David"/>
          <w:rtl/>
        </w:rPr>
      </w:pPr>
      <w:r w:rsidRPr="00F44C99">
        <w:rPr>
          <w:rFonts w:cs="David" w:hint="cs"/>
          <w:rtl/>
        </w:rPr>
        <w:t>בשנת 1987 עלתה ג'יג'י לארץ מניו-ג'רזי לקיבוץ לוטן. בקיבוץ עבדה כמטפלת, אשת אחזקה, רפתנית ולבסוף כגזברית וכל השנים הללו היה כלב אחד לפחות בעקבותיה. בין לבין ילדה את יעל והתחתנה עם עופר. לקיבוץ סמר הגיעה בשנת 1997 שם חזרה לאהבת נעוריה הרפת. בעקבות לידת ילדיה יותם ואבשלום עסקה בתמחיר ומשם לריכוז המשק. במקביל ובנפרד, מילאה ג'יג'י תפקידים שונים במרכז מדע ים המלח והערבה שם ערכה הצעות מחקר, כמו גם בארגון הכלכלי האזורי של חבל אילות (ערדו"ם) וגם תואר שני בכלכלה חקלאית הספיקה. בהתארגנות הרפת ריכזה את נתוני הרפתות והביאה את הרפתות לשיפור כתוצאה משיתוף ידע.</w:t>
      </w:r>
    </w:p>
    <w:p w:rsidR="00F44C99" w:rsidRPr="00F44C99" w:rsidRDefault="00F44C99" w:rsidP="00F44C99">
      <w:pPr>
        <w:spacing w:after="0" w:line="360" w:lineRule="auto"/>
        <w:ind w:left="27"/>
        <w:jc w:val="both"/>
        <w:rPr>
          <w:rFonts w:cs="David"/>
          <w:rtl/>
        </w:rPr>
      </w:pPr>
      <w:r w:rsidRPr="00F44C99">
        <w:rPr>
          <w:rFonts w:cs="David" w:hint="cs"/>
          <w:rtl/>
        </w:rPr>
        <w:t>בכל הזמן הזה לא שכחה את תפירת שמיכות הטלאים ואפיית העוגות שכה אהבה. אהבה זו היית</w:t>
      </w:r>
      <w:r w:rsidRPr="00F44C99">
        <w:rPr>
          <w:rFonts w:cs="David"/>
          <w:rtl/>
        </w:rPr>
        <w:t>ה</w:t>
      </w:r>
      <w:r w:rsidRPr="00F44C99">
        <w:rPr>
          <w:rFonts w:cs="David" w:hint="cs"/>
          <w:rtl/>
        </w:rPr>
        <w:t xml:space="preserve"> חלק מאהבתה לחיי המשפחה שלה הקרובה והרחוקה שהתבטאה בביקוריה בכל אירו</w:t>
      </w:r>
      <w:r w:rsidRPr="00F44C99">
        <w:rPr>
          <w:rFonts w:cs="David"/>
          <w:rtl/>
        </w:rPr>
        <w:t>ע</w:t>
      </w:r>
      <w:r w:rsidRPr="00F44C99">
        <w:rPr>
          <w:rFonts w:cs="David" w:hint="cs"/>
          <w:rtl/>
        </w:rPr>
        <w:t xml:space="preserve"> גדול ובשימת הלב לפרטי הפרטים של חיי משפחתה בארץ ובעולם. </w:t>
      </w:r>
    </w:p>
    <w:p w:rsidR="00F44C99" w:rsidRPr="00F44C99" w:rsidRDefault="00F44C99" w:rsidP="00F44C99">
      <w:pPr>
        <w:spacing w:after="0" w:line="360" w:lineRule="auto"/>
        <w:ind w:left="27"/>
        <w:jc w:val="both"/>
        <w:rPr>
          <w:rFonts w:cs="David"/>
          <w:rtl/>
        </w:rPr>
      </w:pPr>
      <w:r w:rsidRPr="00F44C99">
        <w:rPr>
          <w:rFonts w:cs="David" w:hint="cs"/>
          <w:rtl/>
        </w:rPr>
        <w:t>בתפקידה האחרון היית</w:t>
      </w:r>
      <w:r w:rsidRPr="00F44C99">
        <w:rPr>
          <w:rFonts w:cs="David"/>
          <w:rtl/>
        </w:rPr>
        <w:t>ה</w:t>
      </w:r>
      <w:r w:rsidRPr="00F44C99">
        <w:rPr>
          <w:rFonts w:cs="David" w:hint="cs"/>
          <w:rtl/>
        </w:rPr>
        <w:t xml:space="preserve"> ג'יג'י מנהלת מו"פ ערבה דרומית. בתפקיד זה שקדה על חיזוק המחקר היישומי הקשור לענפים החקלאיים העיקריים באזור, כולל מטעי התמרים וגידולי שדה.</w:t>
      </w:r>
    </w:p>
    <w:p w:rsidR="00F44C99" w:rsidRPr="00F44C99" w:rsidRDefault="00F44C99" w:rsidP="00F44C99">
      <w:pPr>
        <w:spacing w:after="0" w:line="360" w:lineRule="auto"/>
        <w:ind w:left="27"/>
        <w:jc w:val="both"/>
        <w:rPr>
          <w:rFonts w:cs="David"/>
          <w:rtl/>
        </w:rPr>
      </w:pPr>
      <w:r w:rsidRPr="00F44C99">
        <w:rPr>
          <w:rFonts w:cs="David" w:hint="cs"/>
          <w:rtl/>
        </w:rPr>
        <w:t>כל חייה עסקה ג'יג'י בלימוד כיוונים חדשים, העשויים לסייע בפיתוח מקורות הכנסה חקלאיים נוספים ובפיתוח כיווני המחקר הקיימים במו"פ החקלאי האזורי ובמרכז מדע. שיתוף הפעולה בין גופי המחקר המקומיים וההפריה ההדדית ביניהם הביאו לה קורת רוח גדולה. בנעוריה היית</w:t>
      </w:r>
      <w:r w:rsidRPr="00F44C99">
        <w:rPr>
          <w:rFonts w:cs="David"/>
          <w:rtl/>
        </w:rPr>
        <w:t>ה</w:t>
      </w:r>
      <w:r w:rsidRPr="00F44C99">
        <w:rPr>
          <w:rFonts w:cs="David" w:hint="cs"/>
          <w:rtl/>
        </w:rPr>
        <w:t xml:space="preserve"> ג'יג'י רצה למרחקים ארוכים ואת הגישה הסבלנית שלמדה בעת הריצה, שילבה בעבודתה על קשרים ארוכי טווח בין חוקרים מארצות ודתות שונות איתם חלקה קבוצות מחקר וכוונות טובות.</w:t>
      </w:r>
    </w:p>
    <w:p w:rsidR="00F44C99" w:rsidRDefault="001C7D67" w:rsidP="00F44C99">
      <w:pPr>
        <w:spacing w:after="0" w:line="360" w:lineRule="auto"/>
        <w:ind w:left="27"/>
        <w:jc w:val="both"/>
        <w:rPr>
          <w:rFonts w:cs="David"/>
          <w:rtl/>
        </w:rPr>
      </w:pPr>
      <w:r>
        <w:rPr>
          <w:rFonts w:cs="David"/>
          <w:noProof/>
          <w:rtl/>
        </w:rPr>
        <w:pict>
          <v:shape id="_x0000_s1027" type="#_x0000_t202" style="position:absolute;left:0;text-align:left;margin-left:37.15pt;margin-top:26.9pt;width:300.8pt;height:152.6pt;z-index:251662336;mso-width-relative:margin;mso-height-relative:margin" filled="f" stroked="f">
            <v:textbox>
              <w:txbxContent>
                <w:p w:rsidR="003A25B1" w:rsidRDefault="003A25B1" w:rsidP="00102FCE">
                  <w:r>
                    <w:rPr>
                      <w:noProof/>
                      <w:rtl/>
                    </w:rPr>
                    <w:drawing>
                      <wp:inline distT="0" distB="0" distL="0" distR="0">
                        <wp:extent cx="2429951" cy="1619780"/>
                        <wp:effectExtent l="19050" t="0" r="8449" b="0"/>
                        <wp:docPr id="8" name="תמונה 7" descr="summer trip glacier 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er trip glacier 026.jpg"/>
                                <pic:cNvPicPr/>
                              </pic:nvPicPr>
                              <pic:blipFill>
                                <a:blip r:embed="rId9"/>
                                <a:stretch>
                                  <a:fillRect/>
                                </a:stretch>
                              </pic:blipFill>
                              <pic:spPr>
                                <a:xfrm>
                                  <a:off x="0" y="0"/>
                                  <a:ext cx="2433912" cy="1622421"/>
                                </a:xfrm>
                                <a:prstGeom prst="rect">
                                  <a:avLst/>
                                </a:prstGeom>
                              </pic:spPr>
                            </pic:pic>
                          </a:graphicData>
                        </a:graphic>
                      </wp:inline>
                    </w:drawing>
                  </w:r>
                </w:p>
              </w:txbxContent>
            </v:textbox>
          </v:shape>
        </w:pict>
      </w:r>
      <w:r w:rsidR="00F44C99" w:rsidRPr="00F44C99">
        <w:rPr>
          <w:rFonts w:cs="David" w:hint="cs"/>
          <w:rtl/>
        </w:rPr>
        <w:t>השקפת החיים ההומנית והסוציאליסטית שהנחתה אותה כל חייה הביאה אותה לפעול בין חבריה ובין הגופים השונים באזור בארץ ובעולם למען שיתוף פעולה, שיתוף ידע וחברות פשוטה. תהה זו מורשתה לנו.</w:t>
      </w:r>
    </w:p>
    <w:p w:rsidR="00102FCE" w:rsidRPr="00F44C99" w:rsidRDefault="00102FCE" w:rsidP="00F44C99">
      <w:pPr>
        <w:spacing w:after="0" w:line="360" w:lineRule="auto"/>
        <w:ind w:left="27"/>
        <w:jc w:val="both"/>
        <w:rPr>
          <w:rFonts w:cs="David"/>
          <w:rtl/>
        </w:rPr>
      </w:pPr>
    </w:p>
    <w:p w:rsidR="00F44C99" w:rsidRPr="00F44C99" w:rsidRDefault="00F44C99" w:rsidP="00F44C99">
      <w:pPr>
        <w:spacing w:after="0" w:line="360" w:lineRule="auto"/>
        <w:ind w:left="27"/>
        <w:jc w:val="both"/>
        <w:rPr>
          <w:rFonts w:cs="David"/>
        </w:rPr>
      </w:pPr>
    </w:p>
    <w:p w:rsidR="00F44C99" w:rsidRPr="00F44C99" w:rsidRDefault="00F44C99" w:rsidP="00F44C99">
      <w:pPr>
        <w:spacing w:after="0" w:line="360" w:lineRule="auto"/>
        <w:ind w:left="27"/>
        <w:jc w:val="both"/>
        <w:rPr>
          <w:rFonts w:cs="David"/>
          <w:rtl/>
        </w:rPr>
      </w:pPr>
      <w:r w:rsidRPr="00F44C99">
        <w:rPr>
          <w:rFonts w:cs="David"/>
          <w:b/>
          <w:bCs/>
          <w:u w:val="single"/>
          <w:rtl/>
        </w:rPr>
        <w:br w:type="page"/>
      </w:r>
    </w:p>
    <w:p w:rsidR="00F44C99" w:rsidRDefault="00F44C99" w:rsidP="00F44C99">
      <w:pPr>
        <w:spacing w:after="0" w:line="360" w:lineRule="auto"/>
        <w:ind w:left="27"/>
        <w:jc w:val="center"/>
        <w:rPr>
          <w:rFonts w:cs="David"/>
          <w:b/>
          <w:bCs/>
          <w:u w:val="single"/>
          <w:rtl/>
        </w:rPr>
      </w:pPr>
    </w:p>
    <w:p w:rsidR="00F44C99" w:rsidRDefault="00F44C99" w:rsidP="00F44C99">
      <w:pPr>
        <w:spacing w:after="0" w:line="240" w:lineRule="exact"/>
        <w:ind w:left="27"/>
        <w:jc w:val="center"/>
        <w:rPr>
          <w:rFonts w:cs="David"/>
          <w:b/>
          <w:bCs/>
          <w:u w:val="single"/>
          <w:rtl/>
        </w:rPr>
      </w:pPr>
    </w:p>
    <w:p w:rsidR="00F44C99" w:rsidRPr="00F44C99" w:rsidRDefault="00F44C99" w:rsidP="00F44C99">
      <w:pPr>
        <w:spacing w:after="0" w:line="240" w:lineRule="exact"/>
        <w:ind w:left="27"/>
        <w:jc w:val="center"/>
        <w:rPr>
          <w:rFonts w:cs="David"/>
          <w:b/>
          <w:bCs/>
          <w:u w:val="single"/>
          <w:rtl/>
        </w:rPr>
      </w:pPr>
      <w:r w:rsidRPr="00F44C99">
        <w:rPr>
          <w:rFonts w:cs="David" w:hint="cs"/>
          <w:b/>
          <w:bCs/>
          <w:u w:val="single"/>
          <w:rtl/>
        </w:rPr>
        <w:t>לזכרה של ג'יג'י סטרום</w:t>
      </w:r>
    </w:p>
    <w:p w:rsidR="00F44C99" w:rsidRDefault="00F44C99" w:rsidP="00F44C99">
      <w:pPr>
        <w:spacing w:after="0" w:line="240" w:lineRule="exact"/>
        <w:ind w:left="27"/>
        <w:jc w:val="both"/>
        <w:rPr>
          <w:rFonts w:cs="David"/>
          <w:rtl/>
        </w:rPr>
      </w:pPr>
    </w:p>
    <w:p w:rsidR="00F44C99" w:rsidRDefault="00F44C99" w:rsidP="00F44C99">
      <w:pPr>
        <w:spacing w:after="0" w:line="240" w:lineRule="exact"/>
        <w:contextualSpacing/>
        <w:jc w:val="both"/>
        <w:rPr>
          <w:rFonts w:cs="David"/>
          <w:rtl/>
        </w:rPr>
      </w:pPr>
    </w:p>
    <w:p w:rsidR="00F44C99" w:rsidRDefault="00F44C99" w:rsidP="00F44C99">
      <w:pPr>
        <w:spacing w:after="0" w:line="240" w:lineRule="exact"/>
        <w:contextualSpacing/>
        <w:jc w:val="both"/>
        <w:rPr>
          <w:rFonts w:cs="David"/>
          <w:rtl/>
        </w:rPr>
      </w:pPr>
    </w:p>
    <w:p w:rsidR="00F44C99" w:rsidRPr="00F44C99" w:rsidRDefault="00F44C99" w:rsidP="00F44C99">
      <w:pPr>
        <w:spacing w:after="0" w:line="240" w:lineRule="exact"/>
        <w:contextualSpacing/>
        <w:jc w:val="both"/>
        <w:rPr>
          <w:rFonts w:cs="David"/>
          <w:rtl/>
        </w:rPr>
      </w:pPr>
      <w:r w:rsidRPr="00F44C99">
        <w:rPr>
          <w:rFonts w:cs="David" w:hint="cs"/>
          <w:rtl/>
        </w:rPr>
        <w:t>ג'יג'י,</w:t>
      </w:r>
    </w:p>
    <w:p w:rsidR="00F44C99" w:rsidRPr="00F44C99" w:rsidRDefault="00F44C99" w:rsidP="00F44C99">
      <w:pPr>
        <w:spacing w:after="0" w:line="240" w:lineRule="exact"/>
        <w:contextualSpacing/>
        <w:jc w:val="both"/>
        <w:rPr>
          <w:rFonts w:cs="David"/>
          <w:rtl/>
        </w:rPr>
      </w:pPr>
    </w:p>
    <w:p w:rsidR="00F44C99" w:rsidRPr="00F44C99" w:rsidRDefault="00F44C99" w:rsidP="00F44C99">
      <w:pPr>
        <w:spacing w:after="0" w:line="240" w:lineRule="exact"/>
        <w:contextualSpacing/>
        <w:jc w:val="both"/>
        <w:rPr>
          <w:rFonts w:cs="David"/>
          <w:rtl/>
        </w:rPr>
      </w:pPr>
      <w:r w:rsidRPr="00F44C99">
        <w:rPr>
          <w:rFonts w:cs="David" w:hint="cs"/>
          <w:rtl/>
        </w:rPr>
        <w:t xml:space="preserve">עברה  שנה </w:t>
      </w:r>
      <w:r w:rsidRPr="00F44C99">
        <w:rPr>
          <w:rFonts w:cs="David"/>
          <w:rtl/>
        </w:rPr>
        <w:t xml:space="preserve"> </w:t>
      </w:r>
      <w:r w:rsidRPr="00F44C99">
        <w:rPr>
          <w:rFonts w:cs="David" w:hint="cs"/>
          <w:rtl/>
        </w:rPr>
        <w:t>מאז</w:t>
      </w:r>
      <w:r w:rsidRPr="00F44C99">
        <w:rPr>
          <w:rFonts w:cs="David"/>
          <w:rtl/>
        </w:rPr>
        <w:t xml:space="preserve"> </w:t>
      </w:r>
      <w:r w:rsidRPr="00F44C99">
        <w:rPr>
          <w:rFonts w:cs="David" w:hint="cs"/>
          <w:rtl/>
        </w:rPr>
        <w:t>שנפרדנו</w:t>
      </w:r>
      <w:r w:rsidRPr="00F44C99">
        <w:rPr>
          <w:rFonts w:cs="David"/>
          <w:rtl/>
        </w:rPr>
        <w:t xml:space="preserve"> </w:t>
      </w:r>
      <w:r w:rsidRPr="00F44C99">
        <w:rPr>
          <w:rFonts w:cs="David" w:hint="cs"/>
          <w:rtl/>
        </w:rPr>
        <w:t>ממך</w:t>
      </w:r>
      <w:r w:rsidRPr="00F44C99">
        <w:rPr>
          <w:rFonts w:cs="David"/>
          <w:rtl/>
        </w:rPr>
        <w:t xml:space="preserve">. </w:t>
      </w:r>
    </w:p>
    <w:p w:rsidR="00F44C99" w:rsidRPr="00F44C99" w:rsidRDefault="00F44C99" w:rsidP="00F44C99">
      <w:pPr>
        <w:spacing w:after="0" w:line="240" w:lineRule="exact"/>
        <w:contextualSpacing/>
        <w:jc w:val="both"/>
        <w:rPr>
          <w:rFonts w:cs="David"/>
          <w:rtl/>
        </w:rPr>
      </w:pPr>
    </w:p>
    <w:p w:rsidR="00F44C99" w:rsidRPr="00F44C99" w:rsidRDefault="00F44C99" w:rsidP="00F44C99">
      <w:pPr>
        <w:spacing w:after="0" w:line="240" w:lineRule="exact"/>
        <w:contextualSpacing/>
        <w:jc w:val="both"/>
        <w:rPr>
          <w:rFonts w:cs="David"/>
          <w:rtl/>
        </w:rPr>
      </w:pPr>
      <w:r w:rsidRPr="00F44C99">
        <w:rPr>
          <w:rFonts w:cs="David" w:hint="cs"/>
          <w:rtl/>
        </w:rPr>
        <w:t>הזמן</w:t>
      </w:r>
      <w:r w:rsidRPr="00F44C99">
        <w:rPr>
          <w:rFonts w:cs="David"/>
          <w:rtl/>
        </w:rPr>
        <w:t xml:space="preserve"> </w:t>
      </w:r>
      <w:r w:rsidRPr="00F44C99">
        <w:rPr>
          <w:rFonts w:cs="David" w:hint="cs"/>
          <w:rtl/>
        </w:rPr>
        <w:t>עובר</w:t>
      </w:r>
      <w:r w:rsidRPr="00F44C99">
        <w:rPr>
          <w:rFonts w:cs="David"/>
          <w:rtl/>
        </w:rPr>
        <w:t xml:space="preserve"> </w:t>
      </w:r>
      <w:r w:rsidRPr="00F44C99">
        <w:rPr>
          <w:rFonts w:cs="David" w:hint="cs"/>
          <w:rtl/>
        </w:rPr>
        <w:t>והחיים</w:t>
      </w:r>
      <w:r w:rsidRPr="00F44C99">
        <w:rPr>
          <w:rFonts w:cs="David"/>
          <w:rtl/>
        </w:rPr>
        <w:t xml:space="preserve"> </w:t>
      </w:r>
      <w:r w:rsidRPr="00F44C99">
        <w:rPr>
          <w:rFonts w:cs="David" w:hint="cs"/>
          <w:rtl/>
        </w:rPr>
        <w:t>ממשיכים</w:t>
      </w:r>
      <w:r w:rsidRPr="00F44C99">
        <w:rPr>
          <w:rFonts w:cs="David"/>
          <w:rtl/>
        </w:rPr>
        <w:t xml:space="preserve"> </w:t>
      </w:r>
      <w:r w:rsidRPr="00F44C99">
        <w:rPr>
          <w:rFonts w:cs="David" w:hint="cs"/>
          <w:rtl/>
        </w:rPr>
        <w:t>לזרום, אבל</w:t>
      </w:r>
      <w:r w:rsidRPr="00F44C99">
        <w:rPr>
          <w:rFonts w:cs="David"/>
          <w:rtl/>
        </w:rPr>
        <w:t xml:space="preserve"> </w:t>
      </w:r>
      <w:r w:rsidRPr="00F44C99">
        <w:rPr>
          <w:rFonts w:cs="David" w:hint="cs"/>
          <w:rtl/>
        </w:rPr>
        <w:t>אנחנו</w:t>
      </w:r>
      <w:r w:rsidRPr="00F44C99">
        <w:rPr>
          <w:rFonts w:cs="David"/>
          <w:rtl/>
        </w:rPr>
        <w:t xml:space="preserve"> </w:t>
      </w:r>
      <w:r w:rsidRPr="00F44C99">
        <w:rPr>
          <w:rFonts w:cs="David" w:hint="cs"/>
          <w:rtl/>
        </w:rPr>
        <w:t>מרגישים</w:t>
      </w:r>
      <w:r w:rsidRPr="00F44C99">
        <w:rPr>
          <w:rFonts w:cs="David"/>
          <w:rtl/>
        </w:rPr>
        <w:t xml:space="preserve"> </w:t>
      </w:r>
      <w:r w:rsidRPr="00F44C99">
        <w:rPr>
          <w:rFonts w:cs="David" w:hint="cs"/>
          <w:rtl/>
        </w:rPr>
        <w:t>שמשהו</w:t>
      </w:r>
      <w:r w:rsidRPr="00F44C99">
        <w:rPr>
          <w:rFonts w:cs="David"/>
          <w:rtl/>
        </w:rPr>
        <w:t xml:space="preserve"> </w:t>
      </w:r>
      <w:r w:rsidRPr="00F44C99">
        <w:rPr>
          <w:rFonts w:cs="David" w:hint="cs"/>
          <w:rtl/>
        </w:rPr>
        <w:t>בהם</w:t>
      </w:r>
      <w:r w:rsidRPr="00F44C99">
        <w:rPr>
          <w:rFonts w:cs="David"/>
          <w:rtl/>
        </w:rPr>
        <w:t xml:space="preserve"> </w:t>
      </w:r>
      <w:r w:rsidRPr="00F44C99">
        <w:rPr>
          <w:rFonts w:cs="David" w:hint="cs"/>
          <w:rtl/>
        </w:rPr>
        <w:t>אינו</w:t>
      </w:r>
      <w:r w:rsidRPr="00F44C99">
        <w:rPr>
          <w:rFonts w:cs="David"/>
          <w:rtl/>
        </w:rPr>
        <w:t xml:space="preserve"> </w:t>
      </w:r>
      <w:r w:rsidRPr="00F44C99">
        <w:rPr>
          <w:rFonts w:cs="David" w:hint="cs"/>
          <w:rtl/>
        </w:rPr>
        <w:t>שלם</w:t>
      </w:r>
      <w:r w:rsidRPr="00F44C99">
        <w:rPr>
          <w:rFonts w:cs="David"/>
          <w:rtl/>
        </w:rPr>
        <w:t xml:space="preserve"> - </w:t>
      </w:r>
      <w:r w:rsidRPr="00F44C99">
        <w:rPr>
          <w:rFonts w:cs="David"/>
          <w:rtl/>
        </w:rPr>
        <w:br/>
      </w:r>
      <w:r w:rsidRPr="00F44C99">
        <w:rPr>
          <w:rFonts w:cs="David" w:hint="cs"/>
          <w:rtl/>
        </w:rPr>
        <w:t>השיח</w:t>
      </w:r>
      <w:r w:rsidRPr="00F44C99">
        <w:rPr>
          <w:rFonts w:cs="David"/>
          <w:rtl/>
        </w:rPr>
        <w:t xml:space="preserve"> </w:t>
      </w:r>
      <w:r w:rsidRPr="00F44C99">
        <w:rPr>
          <w:rFonts w:cs="David" w:hint="cs"/>
          <w:rtl/>
        </w:rPr>
        <w:t>המשותף</w:t>
      </w:r>
      <w:r w:rsidRPr="00F44C99">
        <w:rPr>
          <w:rFonts w:cs="David"/>
          <w:rtl/>
        </w:rPr>
        <w:t xml:space="preserve">, </w:t>
      </w:r>
      <w:r w:rsidRPr="00F44C99">
        <w:rPr>
          <w:rFonts w:cs="David" w:hint="cs"/>
          <w:rtl/>
        </w:rPr>
        <w:t>ההתייעצות</w:t>
      </w:r>
      <w:r w:rsidRPr="00F44C99">
        <w:rPr>
          <w:rFonts w:cs="David"/>
          <w:rtl/>
        </w:rPr>
        <w:t xml:space="preserve"> </w:t>
      </w:r>
      <w:r w:rsidRPr="00F44C99">
        <w:rPr>
          <w:rFonts w:cs="David" w:hint="cs"/>
          <w:rtl/>
        </w:rPr>
        <w:t>בסוגיות</w:t>
      </w:r>
      <w:r w:rsidRPr="00F44C99">
        <w:rPr>
          <w:rFonts w:cs="David"/>
          <w:rtl/>
        </w:rPr>
        <w:t xml:space="preserve"> </w:t>
      </w:r>
      <w:r w:rsidRPr="00F44C99">
        <w:rPr>
          <w:rFonts w:cs="David" w:hint="cs"/>
          <w:rtl/>
        </w:rPr>
        <w:t>קטנות</w:t>
      </w:r>
      <w:r w:rsidRPr="00F44C99">
        <w:rPr>
          <w:rFonts w:cs="David"/>
          <w:rtl/>
        </w:rPr>
        <w:t xml:space="preserve"> </w:t>
      </w:r>
      <w:r w:rsidRPr="00F44C99">
        <w:rPr>
          <w:rFonts w:cs="David" w:hint="cs"/>
          <w:rtl/>
        </w:rPr>
        <w:t>וגם</w:t>
      </w:r>
      <w:r w:rsidRPr="00F44C99">
        <w:rPr>
          <w:rFonts w:cs="David"/>
          <w:rtl/>
        </w:rPr>
        <w:t xml:space="preserve"> </w:t>
      </w:r>
      <w:r w:rsidRPr="00F44C99">
        <w:rPr>
          <w:rFonts w:cs="David" w:hint="cs"/>
          <w:rtl/>
        </w:rPr>
        <w:t>גדולות</w:t>
      </w:r>
      <w:r w:rsidRPr="00F44C99">
        <w:rPr>
          <w:rFonts w:cs="David"/>
          <w:rtl/>
        </w:rPr>
        <w:t xml:space="preserve">, </w:t>
      </w:r>
      <w:r w:rsidRPr="00F44C99">
        <w:rPr>
          <w:rFonts w:cs="David" w:hint="cs"/>
          <w:rtl/>
        </w:rPr>
        <w:t>אישיות</w:t>
      </w:r>
      <w:r w:rsidRPr="00F44C99">
        <w:rPr>
          <w:rFonts w:cs="David"/>
          <w:rtl/>
        </w:rPr>
        <w:t xml:space="preserve"> </w:t>
      </w:r>
      <w:r w:rsidRPr="00F44C99">
        <w:rPr>
          <w:rFonts w:cs="David" w:hint="cs"/>
          <w:rtl/>
        </w:rPr>
        <w:t>וגם</w:t>
      </w:r>
      <w:r w:rsidRPr="00F44C99">
        <w:rPr>
          <w:rFonts w:cs="David"/>
          <w:rtl/>
        </w:rPr>
        <w:t xml:space="preserve"> </w:t>
      </w:r>
      <w:r w:rsidRPr="00F44C99">
        <w:rPr>
          <w:rFonts w:cs="David" w:hint="cs"/>
          <w:rtl/>
        </w:rPr>
        <w:t>קיבוציות ובאזור כולו.</w:t>
      </w:r>
    </w:p>
    <w:p w:rsidR="00F44C99" w:rsidRPr="00F44C99" w:rsidRDefault="00F44C99" w:rsidP="00F44C99">
      <w:pPr>
        <w:spacing w:after="0" w:line="240" w:lineRule="exact"/>
        <w:contextualSpacing/>
        <w:jc w:val="both"/>
        <w:rPr>
          <w:rFonts w:cs="David"/>
          <w:rtl/>
        </w:rPr>
      </w:pPr>
    </w:p>
    <w:p w:rsidR="00F44C99" w:rsidRPr="00F44C99" w:rsidRDefault="00F44C99" w:rsidP="00F44C99">
      <w:pPr>
        <w:spacing w:after="0" w:line="240" w:lineRule="exact"/>
        <w:contextualSpacing/>
        <w:jc w:val="both"/>
        <w:rPr>
          <w:rFonts w:cs="David"/>
          <w:rtl/>
        </w:rPr>
      </w:pPr>
      <w:r w:rsidRPr="00F44C99">
        <w:rPr>
          <w:rFonts w:cs="David" w:hint="cs"/>
          <w:rtl/>
        </w:rPr>
        <w:t>מעשיך היו רבים אין ספור. זכינו להפגש בהרבה ממשקים משותפים, במכון ערבה ללימודי סביבה, במרכז מדע ים המלח והערבה, בקיבוץ סמר, במו"פ החקלאי וגם כשכנים קרובים.</w:t>
      </w:r>
    </w:p>
    <w:p w:rsidR="00F44C99" w:rsidRPr="00F44C99" w:rsidRDefault="00F44C99" w:rsidP="00F44C99">
      <w:pPr>
        <w:spacing w:after="0" w:line="240" w:lineRule="exact"/>
        <w:contextualSpacing/>
        <w:jc w:val="both"/>
        <w:rPr>
          <w:rFonts w:cs="David"/>
          <w:rtl/>
        </w:rPr>
      </w:pPr>
      <w:r w:rsidRPr="00F44C99">
        <w:rPr>
          <w:rFonts w:cs="David" w:hint="cs"/>
          <w:rtl/>
        </w:rPr>
        <w:t xml:space="preserve">זכינו לעבוד במשותף במחקר, בגיוס משאבים, בניהול צוותים ובקשר עם המועצה. </w:t>
      </w:r>
    </w:p>
    <w:p w:rsidR="00F44C99" w:rsidRPr="00F44C99" w:rsidRDefault="00F44C99" w:rsidP="00F44C99">
      <w:pPr>
        <w:spacing w:after="0" w:line="240" w:lineRule="exact"/>
        <w:contextualSpacing/>
        <w:jc w:val="both"/>
        <w:rPr>
          <w:rFonts w:cs="David"/>
          <w:rtl/>
        </w:rPr>
      </w:pPr>
    </w:p>
    <w:p w:rsidR="00F44C99" w:rsidRPr="00F44C99" w:rsidRDefault="00F44C99" w:rsidP="00F44C99">
      <w:pPr>
        <w:spacing w:after="0" w:line="240" w:lineRule="exact"/>
        <w:contextualSpacing/>
        <w:jc w:val="both"/>
        <w:rPr>
          <w:rFonts w:cs="David"/>
          <w:rtl/>
        </w:rPr>
      </w:pPr>
      <w:r w:rsidRPr="00F44C99">
        <w:rPr>
          <w:rFonts w:cs="David" w:hint="cs"/>
          <w:rtl/>
        </w:rPr>
        <w:t xml:space="preserve">הגעת לערבה הדרומית כבחורה צעירה עם הרבה אמונה, ערכים וחזון. אמונה בחיזוק הדור הצעיר בחקלאות, אמונה בעבודה עצמית ואמונה מלאה בשיתוף, אמונה ואופטימיות מלאה בקשר עם השכנים מירדן שאיתם פעלנו לבנות את שיתוף הפעולה חוצה הגבולות. </w:t>
      </w:r>
    </w:p>
    <w:p w:rsidR="00F44C99" w:rsidRPr="00F44C99" w:rsidRDefault="00F44C99" w:rsidP="00F44C99">
      <w:pPr>
        <w:spacing w:after="0" w:line="240" w:lineRule="exact"/>
        <w:contextualSpacing/>
        <w:jc w:val="both"/>
        <w:rPr>
          <w:rFonts w:cs="David"/>
          <w:rtl/>
        </w:rPr>
      </w:pPr>
    </w:p>
    <w:p w:rsidR="00F44C99" w:rsidRPr="00F44C99" w:rsidRDefault="00F44C99" w:rsidP="00F44C99">
      <w:pPr>
        <w:spacing w:after="0" w:line="240" w:lineRule="exact"/>
        <w:contextualSpacing/>
        <w:jc w:val="both"/>
        <w:rPr>
          <w:rFonts w:cs="David"/>
          <w:rtl/>
        </w:rPr>
      </w:pPr>
      <w:r w:rsidRPr="00F44C99">
        <w:rPr>
          <w:rFonts w:cs="David" w:hint="cs"/>
          <w:rtl/>
        </w:rPr>
        <w:t>בחרת לכתוב תזה לתואר שני בנושא</w:t>
      </w:r>
      <w:r w:rsidRPr="00F44C99">
        <w:rPr>
          <w:rFonts w:cs="David"/>
          <w:rtl/>
        </w:rPr>
        <w:t xml:space="preserve"> </w:t>
      </w:r>
      <w:r w:rsidRPr="00F44C99">
        <w:rPr>
          <w:rFonts w:cs="David" w:hint="cs"/>
          <w:rtl/>
        </w:rPr>
        <w:t>עבודה</w:t>
      </w:r>
      <w:r w:rsidRPr="00F44C99">
        <w:rPr>
          <w:rFonts w:cs="David"/>
          <w:rtl/>
        </w:rPr>
        <w:t xml:space="preserve"> </w:t>
      </w:r>
      <w:r w:rsidRPr="00F44C99">
        <w:rPr>
          <w:rFonts w:cs="David" w:hint="cs"/>
          <w:rtl/>
        </w:rPr>
        <w:t>עצמית</w:t>
      </w:r>
      <w:r w:rsidRPr="00F44C99">
        <w:rPr>
          <w:rFonts w:cs="David"/>
          <w:rtl/>
        </w:rPr>
        <w:t xml:space="preserve"> </w:t>
      </w:r>
      <w:r w:rsidRPr="00F44C99">
        <w:rPr>
          <w:rFonts w:cs="David" w:hint="cs"/>
          <w:rtl/>
        </w:rPr>
        <w:t>ועבודה</w:t>
      </w:r>
      <w:r w:rsidRPr="00F44C99">
        <w:rPr>
          <w:rFonts w:cs="David"/>
          <w:rtl/>
        </w:rPr>
        <w:t xml:space="preserve"> </w:t>
      </w:r>
      <w:r w:rsidRPr="00F44C99">
        <w:rPr>
          <w:rFonts w:cs="David" w:hint="cs"/>
          <w:rtl/>
        </w:rPr>
        <w:t>שכירה</w:t>
      </w:r>
      <w:r w:rsidRPr="00F44C99">
        <w:rPr>
          <w:rFonts w:cs="David"/>
          <w:rtl/>
        </w:rPr>
        <w:t xml:space="preserve"> </w:t>
      </w:r>
      <w:r w:rsidRPr="00F44C99">
        <w:rPr>
          <w:rFonts w:cs="David" w:hint="cs"/>
          <w:rtl/>
        </w:rPr>
        <w:t>ותכננת</w:t>
      </w:r>
      <w:r w:rsidRPr="00F44C99">
        <w:rPr>
          <w:rFonts w:cs="David"/>
          <w:rtl/>
        </w:rPr>
        <w:t xml:space="preserve"> </w:t>
      </w:r>
      <w:r w:rsidRPr="00F44C99">
        <w:rPr>
          <w:rFonts w:cs="David" w:hint="cs"/>
          <w:rtl/>
        </w:rPr>
        <w:t>לכתוב</w:t>
      </w:r>
      <w:r w:rsidRPr="00F44C99">
        <w:rPr>
          <w:rFonts w:cs="David"/>
          <w:rtl/>
        </w:rPr>
        <w:t xml:space="preserve"> </w:t>
      </w:r>
      <w:r w:rsidRPr="00F44C99">
        <w:rPr>
          <w:rFonts w:cs="David" w:hint="cs"/>
          <w:rtl/>
        </w:rPr>
        <w:t>תואר</w:t>
      </w:r>
      <w:r w:rsidRPr="00F44C99">
        <w:rPr>
          <w:rFonts w:cs="David"/>
          <w:rtl/>
        </w:rPr>
        <w:t xml:space="preserve"> </w:t>
      </w:r>
      <w:r w:rsidRPr="00F44C99">
        <w:rPr>
          <w:rFonts w:cs="David" w:hint="cs"/>
          <w:rtl/>
        </w:rPr>
        <w:t>שלישי</w:t>
      </w:r>
      <w:r w:rsidRPr="00F44C99">
        <w:rPr>
          <w:rFonts w:cs="David"/>
          <w:rtl/>
        </w:rPr>
        <w:t xml:space="preserve"> </w:t>
      </w:r>
      <w:r w:rsidRPr="00F44C99">
        <w:rPr>
          <w:rFonts w:cs="David" w:hint="cs"/>
          <w:rtl/>
        </w:rPr>
        <w:t>בתחומי</w:t>
      </w:r>
      <w:r w:rsidRPr="00F44C99">
        <w:rPr>
          <w:rFonts w:cs="David"/>
          <w:rtl/>
        </w:rPr>
        <w:t xml:space="preserve"> </w:t>
      </w:r>
      <w:r w:rsidRPr="00F44C99">
        <w:rPr>
          <w:rFonts w:cs="David" w:hint="cs"/>
          <w:rtl/>
        </w:rPr>
        <w:t>עבודה</w:t>
      </w:r>
      <w:r w:rsidRPr="00F44C99">
        <w:rPr>
          <w:rFonts w:cs="David"/>
          <w:rtl/>
        </w:rPr>
        <w:t xml:space="preserve"> </w:t>
      </w:r>
      <w:r w:rsidRPr="00F44C99">
        <w:rPr>
          <w:rFonts w:cs="David" w:hint="cs"/>
          <w:rtl/>
        </w:rPr>
        <w:t>וקהילה</w:t>
      </w:r>
      <w:r w:rsidRPr="00F44C99">
        <w:rPr>
          <w:rFonts w:cs="David"/>
          <w:rtl/>
        </w:rPr>
        <w:t xml:space="preserve"> </w:t>
      </w:r>
      <w:r w:rsidRPr="00F44C99">
        <w:rPr>
          <w:rFonts w:cs="David" w:hint="cs"/>
          <w:rtl/>
        </w:rPr>
        <w:t>בערבה</w:t>
      </w:r>
      <w:r w:rsidRPr="00F44C99">
        <w:rPr>
          <w:rFonts w:cs="David"/>
          <w:rtl/>
        </w:rPr>
        <w:t>.</w:t>
      </w:r>
    </w:p>
    <w:p w:rsidR="00F44C99" w:rsidRPr="00F44C99" w:rsidRDefault="00F44C99" w:rsidP="00F44C99">
      <w:pPr>
        <w:spacing w:after="0" w:line="240" w:lineRule="exact"/>
        <w:contextualSpacing/>
        <w:jc w:val="both"/>
        <w:rPr>
          <w:rFonts w:cs="David"/>
          <w:rtl/>
        </w:rPr>
      </w:pPr>
    </w:p>
    <w:p w:rsidR="00F44C99" w:rsidRPr="00F44C99" w:rsidRDefault="00F44C99" w:rsidP="00F44C99">
      <w:pPr>
        <w:spacing w:after="0" w:line="240" w:lineRule="exact"/>
        <w:contextualSpacing/>
        <w:jc w:val="both"/>
        <w:rPr>
          <w:rFonts w:cs="David"/>
          <w:rtl/>
        </w:rPr>
      </w:pPr>
      <w:r w:rsidRPr="00F44C99">
        <w:rPr>
          <w:rFonts w:cs="David" w:hint="cs"/>
          <w:rtl/>
        </w:rPr>
        <w:t xml:space="preserve">בכל התפקידים שלקחת על עצמך תמיד ידעת לנהל נכון את האנשים ובהתאם למספרים שהיו. ידעת להוביל ולהנהיג  בנחישות וברגישות ולהעניק לשותפייך תקווה ואמונה. </w:t>
      </w:r>
    </w:p>
    <w:p w:rsidR="00F44C99" w:rsidRPr="00F44C99" w:rsidRDefault="00F44C99" w:rsidP="00F44C99">
      <w:pPr>
        <w:spacing w:after="0" w:line="240" w:lineRule="exact"/>
        <w:contextualSpacing/>
        <w:jc w:val="both"/>
        <w:rPr>
          <w:rFonts w:cs="David"/>
          <w:rtl/>
        </w:rPr>
      </w:pPr>
      <w:r w:rsidRPr="00F44C99">
        <w:rPr>
          <w:rFonts w:cs="David" w:hint="cs"/>
          <w:rtl/>
        </w:rPr>
        <w:t>בקיבוץ השיתופי שלנו, סמר, הצלחת למצוא את הכיוון הנכון של קיבוץ עם מגוון רחב של דעות.</w:t>
      </w:r>
    </w:p>
    <w:p w:rsidR="00F44C99" w:rsidRPr="00F44C99" w:rsidRDefault="00F44C99" w:rsidP="00F44C99">
      <w:pPr>
        <w:spacing w:after="0" w:line="240" w:lineRule="exact"/>
        <w:contextualSpacing/>
        <w:jc w:val="both"/>
        <w:rPr>
          <w:rFonts w:cs="David"/>
          <w:rtl/>
        </w:rPr>
      </w:pPr>
    </w:p>
    <w:p w:rsidR="00F44C99" w:rsidRPr="00F44C99" w:rsidRDefault="00F44C99" w:rsidP="00F44C99">
      <w:pPr>
        <w:spacing w:after="0" w:line="240" w:lineRule="exact"/>
        <w:contextualSpacing/>
        <w:jc w:val="both"/>
        <w:rPr>
          <w:rFonts w:cs="David"/>
          <w:rtl/>
        </w:rPr>
      </w:pPr>
      <w:r w:rsidRPr="00F44C99">
        <w:rPr>
          <w:rFonts w:cs="David" w:hint="cs"/>
          <w:rtl/>
        </w:rPr>
        <w:t>באת</w:t>
      </w:r>
      <w:r w:rsidRPr="00F44C99">
        <w:rPr>
          <w:rFonts w:cs="David"/>
          <w:rtl/>
        </w:rPr>
        <w:t xml:space="preserve"> </w:t>
      </w:r>
      <w:r w:rsidRPr="00F44C99">
        <w:rPr>
          <w:rFonts w:cs="David" w:hint="cs"/>
          <w:rtl/>
        </w:rPr>
        <w:t>למו"פ</w:t>
      </w:r>
      <w:r w:rsidRPr="00F44C99">
        <w:rPr>
          <w:rFonts w:cs="David"/>
          <w:rtl/>
        </w:rPr>
        <w:t xml:space="preserve"> </w:t>
      </w:r>
      <w:r w:rsidRPr="00F44C99">
        <w:rPr>
          <w:rFonts w:cs="David" w:hint="cs"/>
          <w:rtl/>
        </w:rPr>
        <w:t>אחרי</w:t>
      </w:r>
      <w:r w:rsidRPr="00F44C99">
        <w:rPr>
          <w:rFonts w:cs="David"/>
          <w:rtl/>
        </w:rPr>
        <w:t xml:space="preserve"> </w:t>
      </w:r>
      <w:r w:rsidRPr="00F44C99">
        <w:rPr>
          <w:rFonts w:cs="David" w:hint="cs"/>
          <w:rtl/>
        </w:rPr>
        <w:t>תקופה</w:t>
      </w:r>
      <w:r w:rsidRPr="00F44C99">
        <w:rPr>
          <w:rFonts w:cs="David"/>
          <w:rtl/>
        </w:rPr>
        <w:t xml:space="preserve"> </w:t>
      </w:r>
      <w:r w:rsidRPr="00F44C99">
        <w:rPr>
          <w:rFonts w:cs="David" w:hint="cs"/>
          <w:rtl/>
        </w:rPr>
        <w:t>קשה</w:t>
      </w:r>
      <w:r w:rsidRPr="00F44C99">
        <w:rPr>
          <w:rFonts w:cs="David"/>
          <w:rtl/>
        </w:rPr>
        <w:t xml:space="preserve"> </w:t>
      </w:r>
      <w:r w:rsidRPr="00F44C99">
        <w:rPr>
          <w:rFonts w:cs="David" w:hint="cs"/>
          <w:rtl/>
        </w:rPr>
        <w:t>ומשברית</w:t>
      </w:r>
      <w:r w:rsidRPr="00F44C99">
        <w:rPr>
          <w:rFonts w:cs="David"/>
          <w:rtl/>
        </w:rPr>
        <w:t xml:space="preserve"> </w:t>
      </w:r>
      <w:r w:rsidRPr="00F44C99">
        <w:rPr>
          <w:rFonts w:cs="David" w:hint="cs"/>
          <w:rtl/>
        </w:rPr>
        <w:t>ובנית</w:t>
      </w:r>
      <w:r w:rsidRPr="00F44C99">
        <w:rPr>
          <w:rFonts w:cs="David"/>
          <w:rtl/>
        </w:rPr>
        <w:t xml:space="preserve"> </w:t>
      </w:r>
      <w:r w:rsidRPr="00F44C99">
        <w:rPr>
          <w:rFonts w:cs="David" w:hint="cs"/>
          <w:rtl/>
        </w:rPr>
        <w:t>אסטרטגיה</w:t>
      </w:r>
      <w:r w:rsidRPr="00F44C99">
        <w:rPr>
          <w:rFonts w:cs="David"/>
          <w:rtl/>
        </w:rPr>
        <w:t xml:space="preserve"> </w:t>
      </w:r>
      <w:r w:rsidRPr="00F44C99">
        <w:rPr>
          <w:rFonts w:cs="David" w:hint="cs"/>
          <w:rtl/>
        </w:rPr>
        <w:t>שראתה</w:t>
      </w:r>
      <w:r w:rsidRPr="00F44C99">
        <w:rPr>
          <w:rFonts w:cs="David"/>
          <w:rtl/>
        </w:rPr>
        <w:t xml:space="preserve"> </w:t>
      </w:r>
      <w:r w:rsidRPr="00F44C99">
        <w:rPr>
          <w:rFonts w:cs="David" w:hint="cs"/>
          <w:rtl/>
        </w:rPr>
        <w:t>והגדירה</w:t>
      </w:r>
      <w:r w:rsidRPr="00F44C99">
        <w:rPr>
          <w:rFonts w:cs="David"/>
          <w:rtl/>
        </w:rPr>
        <w:t xml:space="preserve"> </w:t>
      </w:r>
      <w:r w:rsidRPr="00F44C99">
        <w:rPr>
          <w:rFonts w:cs="David" w:hint="cs"/>
          <w:rtl/>
        </w:rPr>
        <w:t>את</w:t>
      </w:r>
      <w:r w:rsidRPr="00F44C99">
        <w:rPr>
          <w:rFonts w:cs="David"/>
          <w:rtl/>
        </w:rPr>
        <w:t xml:space="preserve"> </w:t>
      </w:r>
      <w:r w:rsidRPr="00F44C99">
        <w:rPr>
          <w:rFonts w:cs="David" w:hint="cs"/>
          <w:rtl/>
        </w:rPr>
        <w:t>צרכי</w:t>
      </w:r>
      <w:r w:rsidRPr="00F44C99">
        <w:rPr>
          <w:rFonts w:cs="David"/>
          <w:rtl/>
        </w:rPr>
        <w:t xml:space="preserve"> </w:t>
      </w:r>
      <w:r w:rsidRPr="00F44C99">
        <w:rPr>
          <w:rFonts w:cs="David" w:hint="cs"/>
          <w:rtl/>
        </w:rPr>
        <w:t>האזור</w:t>
      </w:r>
      <w:r w:rsidRPr="00F44C99">
        <w:rPr>
          <w:rFonts w:cs="David"/>
          <w:rtl/>
        </w:rPr>
        <w:t xml:space="preserve"> </w:t>
      </w:r>
      <w:r w:rsidRPr="00F44C99">
        <w:rPr>
          <w:rFonts w:cs="David" w:hint="cs"/>
          <w:rtl/>
        </w:rPr>
        <w:t>העתידיים. התחלת</w:t>
      </w:r>
      <w:r w:rsidRPr="00F44C99">
        <w:rPr>
          <w:rFonts w:cs="David"/>
          <w:rtl/>
        </w:rPr>
        <w:t xml:space="preserve"> </w:t>
      </w:r>
      <w:r w:rsidRPr="00F44C99">
        <w:rPr>
          <w:rFonts w:cs="David" w:hint="cs"/>
          <w:rtl/>
        </w:rPr>
        <w:t>להניע</w:t>
      </w:r>
      <w:r w:rsidRPr="00F44C99">
        <w:rPr>
          <w:rFonts w:cs="David"/>
          <w:rtl/>
        </w:rPr>
        <w:t xml:space="preserve"> </w:t>
      </w:r>
      <w:r w:rsidRPr="00F44C99">
        <w:rPr>
          <w:rFonts w:cs="David" w:hint="cs"/>
          <w:rtl/>
        </w:rPr>
        <w:t>ולשקם</w:t>
      </w:r>
      <w:r w:rsidRPr="00F44C99">
        <w:rPr>
          <w:rFonts w:cs="David"/>
          <w:rtl/>
        </w:rPr>
        <w:t xml:space="preserve"> </w:t>
      </w:r>
      <w:r w:rsidRPr="00F44C99">
        <w:rPr>
          <w:rFonts w:cs="David" w:hint="cs"/>
          <w:rtl/>
        </w:rPr>
        <w:t>את</w:t>
      </w:r>
      <w:r w:rsidRPr="00F44C99">
        <w:rPr>
          <w:rFonts w:cs="David"/>
          <w:rtl/>
        </w:rPr>
        <w:t xml:space="preserve"> </w:t>
      </w:r>
      <w:r w:rsidRPr="00F44C99">
        <w:rPr>
          <w:rFonts w:cs="David" w:hint="cs"/>
          <w:rtl/>
        </w:rPr>
        <w:t>המו"פ</w:t>
      </w:r>
      <w:r w:rsidRPr="00F44C99">
        <w:rPr>
          <w:rFonts w:cs="David"/>
          <w:rtl/>
        </w:rPr>
        <w:t xml:space="preserve"> </w:t>
      </w:r>
      <w:r w:rsidRPr="00F44C99">
        <w:rPr>
          <w:rFonts w:cs="David" w:hint="cs"/>
          <w:rtl/>
        </w:rPr>
        <w:t>ובנית</w:t>
      </w:r>
      <w:r w:rsidRPr="00F44C99">
        <w:rPr>
          <w:rFonts w:cs="David"/>
          <w:rtl/>
        </w:rPr>
        <w:t xml:space="preserve"> </w:t>
      </w:r>
      <w:r w:rsidRPr="00F44C99">
        <w:rPr>
          <w:rFonts w:cs="David" w:hint="cs"/>
          <w:rtl/>
        </w:rPr>
        <w:t>תוכנית</w:t>
      </w:r>
      <w:r w:rsidRPr="00F44C99">
        <w:rPr>
          <w:rFonts w:cs="David"/>
          <w:rtl/>
        </w:rPr>
        <w:t xml:space="preserve"> </w:t>
      </w:r>
      <w:r w:rsidRPr="00F44C99">
        <w:rPr>
          <w:rFonts w:cs="David" w:hint="cs"/>
          <w:rtl/>
        </w:rPr>
        <w:t>שתענה</w:t>
      </w:r>
      <w:r w:rsidRPr="00F44C99">
        <w:rPr>
          <w:rFonts w:cs="David"/>
          <w:rtl/>
        </w:rPr>
        <w:t xml:space="preserve"> </w:t>
      </w:r>
      <w:r w:rsidRPr="00F44C99">
        <w:rPr>
          <w:rFonts w:cs="David" w:hint="cs"/>
          <w:rtl/>
        </w:rPr>
        <w:t>על</w:t>
      </w:r>
      <w:r w:rsidRPr="00F44C99">
        <w:rPr>
          <w:rFonts w:cs="David"/>
          <w:rtl/>
        </w:rPr>
        <w:t xml:space="preserve"> </w:t>
      </w:r>
      <w:r w:rsidRPr="00F44C99">
        <w:rPr>
          <w:rFonts w:cs="David" w:hint="cs"/>
          <w:rtl/>
        </w:rPr>
        <w:t>הצרכים</w:t>
      </w:r>
      <w:r w:rsidRPr="00F44C99">
        <w:rPr>
          <w:rFonts w:cs="David"/>
          <w:rtl/>
        </w:rPr>
        <w:t xml:space="preserve"> </w:t>
      </w:r>
      <w:r w:rsidRPr="00F44C99">
        <w:rPr>
          <w:rFonts w:cs="David" w:hint="cs"/>
          <w:rtl/>
        </w:rPr>
        <w:t>העתידיים</w:t>
      </w:r>
      <w:r w:rsidRPr="00F44C99">
        <w:rPr>
          <w:rFonts w:cs="David"/>
          <w:rtl/>
        </w:rPr>
        <w:t xml:space="preserve"> </w:t>
      </w:r>
      <w:r w:rsidRPr="00F44C99">
        <w:rPr>
          <w:rFonts w:cs="David" w:hint="cs"/>
          <w:rtl/>
        </w:rPr>
        <w:t>של</w:t>
      </w:r>
      <w:r w:rsidRPr="00F44C99">
        <w:rPr>
          <w:rFonts w:cs="David"/>
          <w:rtl/>
        </w:rPr>
        <w:t xml:space="preserve"> </w:t>
      </w:r>
      <w:r w:rsidRPr="00F44C99">
        <w:rPr>
          <w:rFonts w:cs="David" w:hint="cs"/>
          <w:rtl/>
        </w:rPr>
        <w:t>חבל</w:t>
      </w:r>
      <w:r w:rsidRPr="00F44C99">
        <w:rPr>
          <w:rFonts w:cs="David"/>
          <w:rtl/>
        </w:rPr>
        <w:t xml:space="preserve"> </w:t>
      </w:r>
      <w:r w:rsidRPr="00F44C99">
        <w:rPr>
          <w:rFonts w:cs="David" w:hint="cs"/>
          <w:rtl/>
        </w:rPr>
        <w:t xml:space="preserve">אילות, ניצול נכון של משאבי הטבע בעולם הצחיח קיצון בו אנו חיים. לצד משאבי הטבע גם משאבים אנושיים אותם נכון להוביל בדרך מושכלת ומתאימה. דרשת מעצמך הרבה מחויבות וכך גם מהסובבים אותך. אספת מידע בדקדקנות ובחריצות ועמלת רבות להצלחת גיבוש מסמכים ובמיוחד מצגות שבדרך פשוטה ומתאימה העבירו את המידע הנדרש. </w:t>
      </w:r>
    </w:p>
    <w:p w:rsidR="00F44C99" w:rsidRPr="00F44C99" w:rsidRDefault="00F44C99" w:rsidP="00F44C99">
      <w:pPr>
        <w:spacing w:after="0" w:line="240" w:lineRule="exact"/>
        <w:contextualSpacing/>
        <w:jc w:val="both"/>
        <w:rPr>
          <w:rFonts w:cs="David"/>
          <w:rtl/>
        </w:rPr>
      </w:pPr>
    </w:p>
    <w:p w:rsidR="00F44C99" w:rsidRPr="00F44C99" w:rsidRDefault="00F44C99" w:rsidP="00F44C99">
      <w:pPr>
        <w:spacing w:after="0" w:line="240" w:lineRule="exact"/>
        <w:contextualSpacing/>
        <w:jc w:val="both"/>
        <w:rPr>
          <w:rFonts w:cs="David"/>
          <w:rtl/>
        </w:rPr>
      </w:pPr>
      <w:r w:rsidRPr="00F44C99">
        <w:rPr>
          <w:rFonts w:cs="David" w:hint="cs"/>
          <w:rtl/>
        </w:rPr>
        <w:t>רוצים לספר לך היום שאנחנו ממשיכים את דרכך, הן במו"פ והן במועצה. חיזוק האוכלוסיה הצעירה והעבודה העצמית בחקלאות, תמיכה וחיזוק בתמרים וברפתות בחבל אילות שהם הענפים המרכזיים.</w:t>
      </w:r>
    </w:p>
    <w:p w:rsidR="00F44C99" w:rsidRPr="00F44C99" w:rsidRDefault="00F44C99" w:rsidP="00F44C99">
      <w:pPr>
        <w:spacing w:after="0" w:line="240" w:lineRule="exact"/>
        <w:contextualSpacing/>
        <w:jc w:val="both"/>
        <w:rPr>
          <w:rFonts w:cs="David"/>
          <w:rtl/>
        </w:rPr>
      </w:pPr>
    </w:p>
    <w:p w:rsidR="00F44C99" w:rsidRPr="00F44C99" w:rsidRDefault="00F44C99" w:rsidP="00F44C99">
      <w:pPr>
        <w:spacing w:after="0" w:line="240" w:lineRule="exact"/>
        <w:contextualSpacing/>
        <w:jc w:val="both"/>
        <w:rPr>
          <w:rFonts w:cs="David"/>
          <w:rtl/>
        </w:rPr>
      </w:pPr>
      <w:r w:rsidRPr="00F44C99">
        <w:rPr>
          <w:rFonts w:cs="David" w:hint="cs"/>
          <w:rtl/>
        </w:rPr>
        <w:t>המו"פ בשלבים של איתור חוקרים וחוקרות צעירים, אלו ישתלבו בקידום חקלאות בטכנולוגיות המתאימות למאה ה 21.</w:t>
      </w:r>
    </w:p>
    <w:p w:rsidR="00F44C99" w:rsidRPr="00F44C99" w:rsidRDefault="00F44C99" w:rsidP="00F44C99">
      <w:pPr>
        <w:spacing w:after="0" w:line="240" w:lineRule="exact"/>
        <w:contextualSpacing/>
        <w:jc w:val="both"/>
        <w:rPr>
          <w:rFonts w:cs="David"/>
          <w:rtl/>
        </w:rPr>
      </w:pPr>
    </w:p>
    <w:p w:rsidR="00F44C99" w:rsidRDefault="00F44C99" w:rsidP="00F44C99">
      <w:pPr>
        <w:spacing w:after="0" w:line="240" w:lineRule="exact"/>
        <w:contextualSpacing/>
        <w:jc w:val="both"/>
        <w:rPr>
          <w:rFonts w:cs="David"/>
          <w:rtl/>
        </w:rPr>
      </w:pPr>
      <w:r w:rsidRPr="00F44C99">
        <w:rPr>
          <w:rFonts w:cs="David" w:hint="cs"/>
          <w:rtl/>
        </w:rPr>
        <w:t>אנו מתגעגעים ומנסים למלא את הבור שנוצר לאחר פטירתך, מאמינים בעתיד נכון וטוב בו יושגו היעדים שהצבנו לעצמנו וכל זאת ברוח הדברים שלימדת אותנו במפגשים, בשיחות ובעבודה משותפת.</w:t>
      </w:r>
    </w:p>
    <w:p w:rsidR="00F44C99" w:rsidRPr="00F44C99" w:rsidRDefault="00F44C99" w:rsidP="00F44C99">
      <w:pPr>
        <w:spacing w:after="0" w:line="240" w:lineRule="exact"/>
        <w:contextualSpacing/>
        <w:jc w:val="both"/>
        <w:rPr>
          <w:rFonts w:cs="David"/>
          <w:rtl/>
        </w:rPr>
      </w:pPr>
    </w:p>
    <w:p w:rsidR="00F44C99" w:rsidRPr="00F44C99" w:rsidRDefault="00F44C99" w:rsidP="00F44C99">
      <w:pPr>
        <w:spacing w:after="0" w:line="240" w:lineRule="exact"/>
        <w:contextualSpacing/>
        <w:jc w:val="both"/>
        <w:rPr>
          <w:rFonts w:cs="David"/>
          <w:rtl/>
        </w:rPr>
      </w:pPr>
    </w:p>
    <w:p w:rsidR="00F44C99" w:rsidRDefault="00F44C99" w:rsidP="00F44C99">
      <w:pPr>
        <w:spacing w:after="0" w:line="240" w:lineRule="exact"/>
        <w:contextualSpacing/>
        <w:jc w:val="both"/>
        <w:rPr>
          <w:rFonts w:cs="David"/>
          <w:rtl/>
        </w:rPr>
      </w:pPr>
    </w:p>
    <w:p w:rsidR="00F44C99" w:rsidRPr="00F44C99" w:rsidRDefault="00F44C99" w:rsidP="00F44C99">
      <w:pPr>
        <w:spacing w:after="0" w:line="240" w:lineRule="exact"/>
        <w:contextualSpacing/>
        <w:jc w:val="right"/>
        <w:rPr>
          <w:rFonts w:cs="David"/>
          <w:i/>
          <w:iCs/>
        </w:rPr>
      </w:pPr>
      <w:r w:rsidRPr="00F44C99">
        <w:rPr>
          <w:rFonts w:cs="David" w:hint="cs"/>
          <w:i/>
          <w:iCs/>
          <w:rtl/>
        </w:rPr>
        <w:t>חנן גינת, ראש המועצה האזורית חבל אילות</w:t>
      </w:r>
      <w:bookmarkStart w:id="0" w:name="_GoBack"/>
      <w:bookmarkEnd w:id="0"/>
      <w:r w:rsidRPr="00F44C99">
        <w:rPr>
          <w:rFonts w:cs="David" w:hint="cs"/>
          <w:i/>
          <w:iCs/>
          <w:rtl/>
        </w:rPr>
        <w:t>.</w:t>
      </w:r>
    </w:p>
    <w:p w:rsidR="00F44C99" w:rsidRPr="00F44C99" w:rsidRDefault="00F44C99" w:rsidP="00F44C99">
      <w:pPr>
        <w:spacing w:after="0" w:line="360" w:lineRule="auto"/>
        <w:contextualSpacing/>
        <w:jc w:val="both"/>
        <w:rPr>
          <w:rFonts w:cs="David"/>
          <w:rtl/>
        </w:rPr>
      </w:pPr>
      <w:r w:rsidRPr="00F44C99">
        <w:rPr>
          <w:rFonts w:cs="David"/>
          <w:b/>
          <w:bCs/>
          <w:u w:val="single"/>
          <w:rtl/>
        </w:rPr>
        <w:br w:type="page"/>
      </w:r>
    </w:p>
    <w:p w:rsidR="00F44C99" w:rsidRPr="00F44C99" w:rsidRDefault="00F44C99" w:rsidP="00F44C99">
      <w:pPr>
        <w:spacing w:after="0" w:line="360" w:lineRule="auto"/>
        <w:ind w:left="27"/>
        <w:jc w:val="both"/>
        <w:rPr>
          <w:rFonts w:cs="David"/>
          <w:rtl/>
        </w:rPr>
      </w:pPr>
    </w:p>
    <w:p w:rsidR="00F44C99" w:rsidRDefault="00F44C99" w:rsidP="00F44C99">
      <w:pPr>
        <w:spacing w:after="0" w:line="360" w:lineRule="auto"/>
        <w:ind w:left="27"/>
        <w:jc w:val="both"/>
        <w:rPr>
          <w:rFonts w:cs="David"/>
          <w:rtl/>
        </w:rPr>
      </w:pPr>
    </w:p>
    <w:p w:rsidR="00F44C99" w:rsidRPr="00F44C99" w:rsidRDefault="00F44C99" w:rsidP="00F44C99">
      <w:pPr>
        <w:spacing w:after="0" w:line="360" w:lineRule="auto"/>
        <w:ind w:left="28"/>
        <w:jc w:val="both"/>
        <w:rPr>
          <w:rFonts w:cs="David"/>
          <w:rtl/>
        </w:rPr>
      </w:pPr>
      <w:r w:rsidRPr="00F44C99">
        <w:rPr>
          <w:rFonts w:cs="David" w:hint="cs"/>
          <w:rtl/>
        </w:rPr>
        <w:t>ג'יג'י,</w:t>
      </w:r>
    </w:p>
    <w:p w:rsidR="00F44C99" w:rsidRPr="00F44C99" w:rsidRDefault="00F44C99" w:rsidP="00F44C99">
      <w:pPr>
        <w:spacing w:after="0" w:line="360" w:lineRule="auto"/>
        <w:ind w:left="28"/>
        <w:jc w:val="both"/>
        <w:rPr>
          <w:rFonts w:cs="David"/>
          <w:rtl/>
        </w:rPr>
      </w:pPr>
    </w:p>
    <w:p w:rsidR="00F44C99" w:rsidRPr="00F44C99" w:rsidRDefault="00F44C99" w:rsidP="00F44C99">
      <w:pPr>
        <w:spacing w:after="0" w:line="360" w:lineRule="auto"/>
        <w:ind w:left="28"/>
        <w:jc w:val="both"/>
        <w:rPr>
          <w:rFonts w:cs="David"/>
          <w:rtl/>
        </w:rPr>
      </w:pPr>
      <w:r w:rsidRPr="00F44C99">
        <w:rPr>
          <w:rFonts w:cs="David" w:hint="cs"/>
          <w:rtl/>
        </w:rPr>
        <w:t>חלפה שנה מלכתך ואני רוצה לחלוק עם הקהל מחשבות שעולות בי בכל פעם שאני חושבת עליך:</w:t>
      </w:r>
    </w:p>
    <w:p w:rsidR="00F44C99" w:rsidRPr="00F44C99" w:rsidRDefault="00F44C99" w:rsidP="00F44C99">
      <w:pPr>
        <w:spacing w:after="0" w:line="360" w:lineRule="auto"/>
        <w:ind w:left="28"/>
        <w:jc w:val="both"/>
        <w:rPr>
          <w:rFonts w:cs="David"/>
          <w:rtl/>
        </w:rPr>
      </w:pPr>
      <w:r w:rsidRPr="00F44C99">
        <w:rPr>
          <w:rFonts w:cs="David" w:hint="cs"/>
          <w:rtl/>
        </w:rPr>
        <w:t>עבורי את מסמלת אופטימיות, נחישות, רציונאליות אך יותר מכל - אמונה באנשים ואמונה ביכולת לשנות</w:t>
      </w:r>
    </w:p>
    <w:p w:rsidR="00F44C99" w:rsidRDefault="00F44C99" w:rsidP="00F44C99">
      <w:pPr>
        <w:spacing w:after="0" w:line="360" w:lineRule="auto"/>
        <w:ind w:left="28"/>
        <w:jc w:val="both"/>
        <w:rPr>
          <w:rFonts w:cs="David"/>
          <w:rtl/>
        </w:rPr>
      </w:pPr>
      <w:r w:rsidRPr="00F44C99">
        <w:rPr>
          <w:rFonts w:cs="David" w:hint="cs"/>
          <w:rtl/>
        </w:rPr>
        <w:t xml:space="preserve">התנפלת על הפקת דוחו"ת משותפים לרפתות למרות ש"כל אחד מחשב אחרת, ואי אפשר לעשות השוואות, </w:t>
      </w:r>
      <w:r>
        <w:rPr>
          <w:rFonts w:cs="David"/>
          <w:rtl/>
        </w:rPr>
        <w:br/>
      </w:r>
      <w:r w:rsidRPr="00F44C99">
        <w:rPr>
          <w:rFonts w:cs="David" w:hint="cs"/>
          <w:rtl/>
        </w:rPr>
        <w:t xml:space="preserve">ובכלל </w:t>
      </w:r>
      <w:r w:rsidRPr="00F44C99">
        <w:rPr>
          <w:rFonts w:cs="David"/>
          <w:rtl/>
        </w:rPr>
        <w:t>–</w:t>
      </w:r>
      <w:r w:rsidRPr="00F44C99">
        <w:rPr>
          <w:rFonts w:cs="David" w:hint="cs"/>
          <w:rtl/>
        </w:rPr>
        <w:t xml:space="preserve"> רפת זה חקלאות, זה לא מדע"</w:t>
      </w:r>
    </w:p>
    <w:p w:rsidR="00F44C99" w:rsidRPr="00F44C99" w:rsidRDefault="00F44C99" w:rsidP="00F44C99">
      <w:pPr>
        <w:spacing w:after="0" w:line="360" w:lineRule="auto"/>
        <w:ind w:left="28"/>
        <w:jc w:val="both"/>
        <w:rPr>
          <w:rFonts w:cs="David"/>
          <w:rtl/>
        </w:rPr>
      </w:pPr>
    </w:p>
    <w:p w:rsidR="00F44C99" w:rsidRDefault="00F44C99" w:rsidP="00F44C99">
      <w:pPr>
        <w:spacing w:after="0" w:line="360" w:lineRule="auto"/>
        <w:ind w:left="28"/>
        <w:jc w:val="both"/>
        <w:rPr>
          <w:rFonts w:cs="David"/>
          <w:rtl/>
        </w:rPr>
      </w:pPr>
      <w:r w:rsidRPr="00F44C99">
        <w:rPr>
          <w:rFonts w:cs="David" w:hint="cs"/>
          <w:rtl/>
        </w:rPr>
        <w:t xml:space="preserve">האמנת שאנשים מקשיבים לעובדות ולנתונים, וכיוון שהם טובים מטבעם אז חשוב לתת להם דוחו"ת על ההוצאות וההכנסות שלהם, והם יתנהגו בהתאם, למרות ש"מה פתאום לעשות חשבונות רווח והפסד למשפחה </w:t>
      </w:r>
      <w:r w:rsidRPr="00F44C99">
        <w:rPr>
          <w:rFonts w:cs="David"/>
          <w:rtl/>
        </w:rPr>
        <w:t>–</w:t>
      </w:r>
      <w:r w:rsidRPr="00F44C99">
        <w:rPr>
          <w:rFonts w:cs="David" w:hint="cs"/>
          <w:rtl/>
        </w:rPr>
        <w:t xml:space="preserve"> ועוד בסמר?"</w:t>
      </w:r>
    </w:p>
    <w:p w:rsidR="00F44C99" w:rsidRPr="00F44C99" w:rsidRDefault="00F44C99" w:rsidP="00F44C99">
      <w:pPr>
        <w:spacing w:after="0" w:line="360" w:lineRule="auto"/>
        <w:ind w:left="28"/>
        <w:jc w:val="both"/>
        <w:rPr>
          <w:rFonts w:cs="David"/>
          <w:rtl/>
        </w:rPr>
      </w:pPr>
    </w:p>
    <w:p w:rsidR="00F44C99" w:rsidRPr="00F44C99" w:rsidRDefault="00F44C99" w:rsidP="00F44C99">
      <w:pPr>
        <w:spacing w:after="0" w:line="360" w:lineRule="auto"/>
        <w:ind w:left="28"/>
        <w:jc w:val="both"/>
        <w:rPr>
          <w:rFonts w:cs="David"/>
          <w:rtl/>
        </w:rPr>
      </w:pPr>
      <w:r w:rsidRPr="00F44C99">
        <w:rPr>
          <w:rFonts w:cs="David" w:hint="cs"/>
          <w:rtl/>
        </w:rPr>
        <w:t>ידעת שביחד אפשר לעשות גיוסים ולמיין סנסנים בכוחות עצמיים, כולל התגייסות אישית שלך בסככת המיון.</w:t>
      </w:r>
    </w:p>
    <w:p w:rsidR="00F44C99" w:rsidRPr="00F44C99" w:rsidRDefault="00F44C99" w:rsidP="00F44C99">
      <w:pPr>
        <w:spacing w:after="0" w:line="360" w:lineRule="auto"/>
        <w:ind w:left="28"/>
        <w:jc w:val="both"/>
        <w:rPr>
          <w:rFonts w:cs="David"/>
          <w:rtl/>
        </w:rPr>
      </w:pPr>
      <w:r w:rsidRPr="00F44C99">
        <w:rPr>
          <w:rFonts w:cs="David" w:hint="cs"/>
          <w:rtl/>
        </w:rPr>
        <w:t xml:space="preserve">התגייסת למען עתיד החקלאות בערבה: </w:t>
      </w:r>
    </w:p>
    <w:p w:rsidR="00F44C99" w:rsidRPr="00F44C99" w:rsidRDefault="00F44C99" w:rsidP="00F44C99">
      <w:pPr>
        <w:pStyle w:val="a9"/>
        <w:numPr>
          <w:ilvl w:val="0"/>
          <w:numId w:val="10"/>
        </w:numPr>
        <w:spacing w:after="0" w:line="360" w:lineRule="auto"/>
        <w:jc w:val="both"/>
        <w:rPr>
          <w:rFonts w:cs="David"/>
          <w:rtl/>
        </w:rPr>
      </w:pPr>
      <w:r w:rsidRPr="00F44C99">
        <w:rPr>
          <w:rFonts w:cs="David" w:hint="cs"/>
          <w:rtl/>
        </w:rPr>
        <w:t>לקחת בעלות על המדור "יודעת חקלאית פיקחת" בו החלטת לעשות יחסי ציבור ראויים לחקלאות באזורנו</w:t>
      </w:r>
    </w:p>
    <w:p w:rsidR="00F44C99" w:rsidRDefault="00F44C99" w:rsidP="00F44C99">
      <w:pPr>
        <w:pStyle w:val="a9"/>
        <w:numPr>
          <w:ilvl w:val="0"/>
          <w:numId w:val="10"/>
        </w:numPr>
        <w:spacing w:after="0" w:line="360" w:lineRule="auto"/>
        <w:jc w:val="both"/>
        <w:rPr>
          <w:rFonts w:cs="David"/>
        </w:rPr>
      </w:pPr>
      <w:r w:rsidRPr="00F44C99">
        <w:rPr>
          <w:rFonts w:cs="David" w:hint="cs"/>
          <w:rtl/>
        </w:rPr>
        <w:t>האמנת בפיתוח דור עתיד לחקלאות ותמכת בפעילות זו דרך המו"פ ובעצמך</w:t>
      </w:r>
    </w:p>
    <w:p w:rsidR="00F44C99" w:rsidRPr="00F44C99" w:rsidRDefault="00F44C99" w:rsidP="00F44C99">
      <w:pPr>
        <w:pStyle w:val="a9"/>
        <w:spacing w:after="0" w:line="360" w:lineRule="auto"/>
        <w:ind w:left="388"/>
        <w:jc w:val="both"/>
        <w:rPr>
          <w:rFonts w:cs="David"/>
          <w:rtl/>
        </w:rPr>
      </w:pPr>
    </w:p>
    <w:p w:rsidR="00F44C99" w:rsidRDefault="00F44C99" w:rsidP="00F44C99">
      <w:pPr>
        <w:spacing w:after="0" w:line="360" w:lineRule="auto"/>
        <w:ind w:left="28"/>
        <w:jc w:val="both"/>
        <w:rPr>
          <w:rFonts w:cs="David"/>
          <w:rtl/>
        </w:rPr>
      </w:pPr>
      <w:r w:rsidRPr="00F44C99">
        <w:rPr>
          <w:rFonts w:cs="David" w:hint="cs"/>
          <w:rtl/>
        </w:rPr>
        <w:t xml:space="preserve">אחד הפרויקטים האחרונים שהובלת במו"פ היה השקת איסוף מידע השוואתי על מטעי התמרים באזור </w:t>
      </w:r>
      <w:r w:rsidRPr="00F44C99">
        <w:rPr>
          <w:rFonts w:cs="David"/>
          <w:rtl/>
        </w:rPr>
        <w:t>–</w:t>
      </w:r>
      <w:r w:rsidRPr="00F44C99">
        <w:rPr>
          <w:rFonts w:cs="David" w:hint="cs"/>
          <w:rtl/>
        </w:rPr>
        <w:t xml:space="preserve"> הענף שכולנו נשענים עליו. הצלחת לשכנע את כל הקיבוצים להירתם לפרוייקט, למרות ש"תמרים זה לא מדע, כל אחד עובד אחרת ובכלל </w:t>
      </w:r>
      <w:r w:rsidRPr="00F44C99">
        <w:rPr>
          <w:rFonts w:cs="David"/>
          <w:rtl/>
        </w:rPr>
        <w:t>–</w:t>
      </w:r>
      <w:r w:rsidRPr="00F44C99">
        <w:rPr>
          <w:rFonts w:cs="David" w:hint="cs"/>
          <w:rtl/>
        </w:rPr>
        <w:t xml:space="preserve"> הנתונים בין כה לא ישפיעו על התנהגות המגדלים" ובדיוק לפני חודש ראינו לראשונה את תוצריו </w:t>
      </w:r>
      <w:r w:rsidRPr="00F44C99">
        <w:rPr>
          <w:rFonts w:cs="David"/>
          <w:rtl/>
        </w:rPr>
        <w:t>–</w:t>
      </w:r>
      <w:r w:rsidRPr="00F44C99">
        <w:rPr>
          <w:rFonts w:cs="David" w:hint="cs"/>
          <w:rtl/>
        </w:rPr>
        <w:t xml:space="preserve"> בזכותך.</w:t>
      </w:r>
    </w:p>
    <w:p w:rsidR="00F44C99" w:rsidRPr="00F44C99" w:rsidRDefault="00F44C99" w:rsidP="00F44C99">
      <w:pPr>
        <w:spacing w:after="0" w:line="360" w:lineRule="auto"/>
        <w:ind w:left="28"/>
        <w:jc w:val="both"/>
        <w:rPr>
          <w:rFonts w:cs="David"/>
          <w:rtl/>
        </w:rPr>
      </w:pPr>
    </w:p>
    <w:p w:rsidR="00F44C99" w:rsidRPr="00F44C99" w:rsidRDefault="00F44C99" w:rsidP="00F44C99">
      <w:pPr>
        <w:spacing w:after="0" w:line="360" w:lineRule="auto"/>
        <w:ind w:left="28"/>
        <w:jc w:val="both"/>
        <w:rPr>
          <w:rFonts w:cs="David"/>
          <w:rtl/>
        </w:rPr>
      </w:pPr>
      <w:r w:rsidRPr="00F44C99">
        <w:rPr>
          <w:rFonts w:cs="David" w:hint="cs"/>
          <w:rtl/>
        </w:rPr>
        <w:t>שיא האופטימיות והנחישות שלך ניכרו במלחמתך במחלה, שלבסוף הכריעה אותך, ולא יכולת לה.</w:t>
      </w:r>
    </w:p>
    <w:p w:rsidR="00F44C99" w:rsidRDefault="00F44C99" w:rsidP="00F44C99">
      <w:pPr>
        <w:spacing w:after="0" w:line="360" w:lineRule="auto"/>
        <w:ind w:left="28"/>
        <w:jc w:val="both"/>
        <w:rPr>
          <w:rFonts w:cs="David"/>
          <w:rtl/>
        </w:rPr>
      </w:pPr>
      <w:r w:rsidRPr="00F44C99">
        <w:rPr>
          <w:rFonts w:cs="David" w:hint="cs"/>
          <w:rtl/>
        </w:rPr>
        <w:t>אנשים שרוצים לשנות ולהשפיע מעוררים התנגדות, כי תמיד יותר נוח להישאר במצב הנוחות המדומה של ההווה, ולא לפתוח במאבקים. למרות נחישותך, עשית זאת תוך שיתוף פעולה ושכנוע, ולא נלאית מלהילחם על אמונותיך, ברוח טובה.</w:t>
      </w:r>
    </w:p>
    <w:p w:rsidR="00F44C99" w:rsidRPr="00F44C99" w:rsidRDefault="00F44C99" w:rsidP="00F44C99">
      <w:pPr>
        <w:spacing w:after="0" w:line="360" w:lineRule="auto"/>
        <w:ind w:left="28"/>
        <w:jc w:val="both"/>
        <w:rPr>
          <w:rFonts w:cs="David"/>
          <w:rtl/>
        </w:rPr>
      </w:pPr>
    </w:p>
    <w:p w:rsidR="00F44C99" w:rsidRDefault="00F44C99" w:rsidP="00F44C99">
      <w:pPr>
        <w:spacing w:after="0" w:line="360" w:lineRule="auto"/>
        <w:ind w:left="28"/>
        <w:jc w:val="both"/>
        <w:rPr>
          <w:rFonts w:cs="David"/>
          <w:rtl/>
        </w:rPr>
      </w:pPr>
      <w:r w:rsidRPr="00F44C99">
        <w:rPr>
          <w:rFonts w:cs="David" w:hint="cs"/>
          <w:rtl/>
        </w:rPr>
        <w:t>איבדתי שותפה לדרך. נתת תקווה והשראה לרבים מאיתנו, ואנו מיצרים על לכתך בטרם עת, אך הרעיונות שהאמנת בהם ממשיכים לצבור תאוצה ולהיקלט בלבבות.</w:t>
      </w:r>
    </w:p>
    <w:p w:rsidR="00F44C99" w:rsidRPr="00F44C99" w:rsidRDefault="00F44C99" w:rsidP="00F44C99">
      <w:pPr>
        <w:spacing w:after="0" w:line="360" w:lineRule="auto"/>
        <w:ind w:left="28"/>
        <w:jc w:val="both"/>
        <w:rPr>
          <w:rFonts w:cs="David"/>
          <w:rtl/>
        </w:rPr>
      </w:pPr>
    </w:p>
    <w:p w:rsidR="00F44C99" w:rsidRPr="00F44C99" w:rsidRDefault="00F44C99" w:rsidP="00F44C99">
      <w:pPr>
        <w:spacing w:after="0" w:line="360" w:lineRule="auto"/>
        <w:ind w:left="28"/>
        <w:jc w:val="both"/>
        <w:rPr>
          <w:rFonts w:cs="David"/>
          <w:rtl/>
        </w:rPr>
      </w:pPr>
    </w:p>
    <w:p w:rsidR="00F44C99" w:rsidRPr="00F44C99" w:rsidRDefault="00F44C99" w:rsidP="00F44C99">
      <w:pPr>
        <w:spacing w:after="0" w:line="360" w:lineRule="auto"/>
        <w:ind w:left="28"/>
        <w:jc w:val="right"/>
        <w:rPr>
          <w:rFonts w:cs="David"/>
          <w:i/>
          <w:iCs/>
        </w:rPr>
      </w:pPr>
      <w:r w:rsidRPr="00F44C99">
        <w:rPr>
          <w:rFonts w:cs="David" w:hint="cs"/>
          <w:i/>
          <w:iCs/>
          <w:rtl/>
        </w:rPr>
        <w:t>עדית - מנכ"לית ערדום</w:t>
      </w:r>
    </w:p>
    <w:p w:rsidR="00F44C99" w:rsidRPr="00F44C99" w:rsidRDefault="00F44C99" w:rsidP="00F44C99">
      <w:pPr>
        <w:spacing w:after="0" w:line="360" w:lineRule="auto"/>
        <w:ind w:left="28"/>
        <w:jc w:val="both"/>
        <w:rPr>
          <w:rFonts w:cs="David"/>
          <w:b/>
          <w:bCs/>
          <w:rtl/>
        </w:rPr>
      </w:pPr>
      <w:r w:rsidRPr="00F44C99">
        <w:rPr>
          <w:rFonts w:cs="David"/>
          <w:b/>
          <w:bCs/>
          <w:u w:val="single"/>
          <w:rtl/>
        </w:rPr>
        <w:br w:type="page"/>
      </w:r>
    </w:p>
    <w:p w:rsidR="00F44C99" w:rsidRPr="00F44C99" w:rsidRDefault="00F44C99" w:rsidP="00F44C99">
      <w:pPr>
        <w:spacing w:after="0" w:line="360" w:lineRule="auto"/>
        <w:ind w:left="27"/>
        <w:jc w:val="both"/>
        <w:rPr>
          <w:rFonts w:cs="David"/>
          <w:b/>
          <w:bCs/>
          <w:rtl/>
        </w:rPr>
      </w:pPr>
    </w:p>
    <w:p w:rsidR="00F44C99" w:rsidRPr="00F44C99" w:rsidRDefault="00F44C99" w:rsidP="00F44C99">
      <w:pPr>
        <w:spacing w:after="0" w:line="360" w:lineRule="auto"/>
        <w:ind w:left="27"/>
        <w:jc w:val="both"/>
        <w:rPr>
          <w:rFonts w:cs="David"/>
          <w:b/>
          <w:bCs/>
          <w:rtl/>
        </w:rPr>
      </w:pPr>
    </w:p>
    <w:p w:rsidR="00F44C99" w:rsidRPr="00F44C99" w:rsidRDefault="00F44C99" w:rsidP="00F44C99">
      <w:pPr>
        <w:spacing w:after="0" w:line="360" w:lineRule="auto"/>
        <w:ind w:left="27"/>
        <w:jc w:val="both"/>
        <w:rPr>
          <w:rFonts w:cs="David"/>
          <w:b/>
          <w:bCs/>
          <w:u w:val="single"/>
          <w:rtl/>
        </w:rPr>
      </w:pPr>
    </w:p>
    <w:p w:rsidR="00F44C99" w:rsidRPr="00E53792" w:rsidRDefault="00F44C99" w:rsidP="00F44C99">
      <w:pPr>
        <w:spacing w:after="0" w:line="360" w:lineRule="auto"/>
        <w:ind w:left="28"/>
        <w:jc w:val="both"/>
        <w:rPr>
          <w:rFonts w:cs="David"/>
          <w:i/>
          <w:iCs/>
          <w:u w:val="single"/>
          <w:rtl/>
        </w:rPr>
      </w:pPr>
      <w:r w:rsidRPr="00E53792">
        <w:rPr>
          <w:rFonts w:cs="David"/>
          <w:i/>
          <w:iCs/>
          <w:u w:val="single"/>
          <w:rtl/>
        </w:rPr>
        <w:t>עליזה מאיו</w:t>
      </w:r>
      <w:r w:rsidRPr="00E53792">
        <w:rPr>
          <w:rFonts w:cs="David" w:hint="cs"/>
          <w:i/>
          <w:iCs/>
          <w:u w:val="single"/>
          <w:rtl/>
        </w:rPr>
        <w:t xml:space="preserve">, </w:t>
      </w:r>
      <w:r w:rsidRPr="00E53792">
        <w:rPr>
          <w:rFonts w:cs="David"/>
          <w:i/>
          <w:iCs/>
          <w:u w:val="single"/>
          <w:rtl/>
        </w:rPr>
        <w:t>סמנכ"ל</w:t>
      </w:r>
      <w:r w:rsidRPr="00E53792">
        <w:rPr>
          <w:rFonts w:cs="David" w:hint="cs"/>
          <w:i/>
          <w:iCs/>
          <w:u w:val="single"/>
          <w:rtl/>
        </w:rPr>
        <w:t xml:space="preserve"> </w:t>
      </w:r>
      <w:r w:rsidRPr="00E53792">
        <w:rPr>
          <w:rFonts w:cs="David"/>
          <w:i/>
          <w:iCs/>
          <w:u w:val="single"/>
          <w:rtl/>
        </w:rPr>
        <w:t>מכון הערבה ללימודי הסביבה</w:t>
      </w:r>
    </w:p>
    <w:p w:rsidR="00F44C99" w:rsidRPr="00F44C99" w:rsidRDefault="00F44C99" w:rsidP="00F44C99">
      <w:pPr>
        <w:spacing w:after="0" w:line="360" w:lineRule="auto"/>
        <w:ind w:left="28"/>
        <w:jc w:val="both"/>
        <w:rPr>
          <w:rFonts w:cs="David"/>
          <w:u w:val="single"/>
          <w:rtl/>
        </w:rPr>
      </w:pPr>
    </w:p>
    <w:p w:rsidR="00F44C99" w:rsidRDefault="00F44C99" w:rsidP="00F44C99">
      <w:pPr>
        <w:spacing w:after="0" w:line="360" w:lineRule="auto"/>
        <w:ind w:left="28"/>
        <w:jc w:val="both"/>
        <w:rPr>
          <w:rFonts w:cs="David"/>
          <w:rtl/>
        </w:rPr>
      </w:pPr>
      <w:r w:rsidRPr="00F44C99">
        <w:rPr>
          <w:rFonts w:cs="David"/>
          <w:rtl/>
        </w:rPr>
        <w:t>ג'יגי'י ראתה במדע כאמצעי לגשר בין אנשים ועמים. פעולותיה לוו תמיד באמונה חזקה וחזון ברור לפיהם לאזור הערבה יש פוטנציאל רב לשגשוג בתחומים רבים כגון אנרגיה וחקלאות, מדע ואקדמיה. היא הייתה גורם מקשר בין מרכזי המדע והמחקר באזור, אשר אליהם היא העבירה את חזונה.</w:t>
      </w:r>
    </w:p>
    <w:p w:rsidR="00E53792" w:rsidRPr="00F44C99" w:rsidRDefault="00E53792" w:rsidP="00F44C99">
      <w:pPr>
        <w:spacing w:after="0" w:line="360" w:lineRule="auto"/>
        <w:ind w:left="28"/>
        <w:jc w:val="both"/>
        <w:rPr>
          <w:rFonts w:cs="David"/>
        </w:rPr>
      </w:pPr>
    </w:p>
    <w:p w:rsidR="00F44C99" w:rsidRDefault="00F44C99" w:rsidP="00F44C99">
      <w:pPr>
        <w:spacing w:after="0" w:line="360" w:lineRule="auto"/>
        <w:ind w:left="28"/>
        <w:jc w:val="both"/>
        <w:rPr>
          <w:rFonts w:cs="David"/>
          <w:rtl/>
        </w:rPr>
      </w:pPr>
      <w:r w:rsidRPr="00F44C99">
        <w:rPr>
          <w:rFonts w:cs="David"/>
          <w:rtl/>
        </w:rPr>
        <w:t>ג'יג'י הביאה לכל משימה ואתגר את יכולתה הייחודית לנתח מצבים באופן לא שיפוטי, תוך נקיטה בגישה מדעית. כישרון זה תרם לקידום נושאים רבים באזור, החל מניתוח נתונים שהיא ביצעה בענפי החלב והתמר, ועד תפקידה  כעורכת מדעית של בקשות למענקי מחקר במכון הערבה. החשיבה הבהירה שלה, חריצותה ותשומת הלב שנתנה לפרטים הקטנים הביאו להצלחות רבות בקידום מימון המכון על ידי גופים באיחוד האירופאי וגורמים נוספים באזור.</w:t>
      </w:r>
    </w:p>
    <w:p w:rsidR="00E53792" w:rsidRPr="00F44C99" w:rsidRDefault="00E53792" w:rsidP="00F44C99">
      <w:pPr>
        <w:spacing w:after="0" w:line="360" w:lineRule="auto"/>
        <w:ind w:left="28"/>
        <w:jc w:val="both"/>
        <w:rPr>
          <w:rFonts w:cs="David"/>
          <w:rtl/>
        </w:rPr>
      </w:pPr>
    </w:p>
    <w:p w:rsidR="00F44C99" w:rsidRDefault="00F44C99" w:rsidP="00F44C99">
      <w:pPr>
        <w:spacing w:after="0" w:line="360" w:lineRule="auto"/>
        <w:ind w:left="28"/>
        <w:jc w:val="both"/>
        <w:rPr>
          <w:rFonts w:cs="David"/>
          <w:rtl/>
        </w:rPr>
      </w:pPr>
      <w:r w:rsidRPr="00F44C99">
        <w:rPr>
          <w:rFonts w:cs="David"/>
          <w:rtl/>
        </w:rPr>
        <w:t>יתר על כן, בזכות חשיבתה החדה וסבלנותה האינסופית, ג'יג'י הצטיינה גם כמורה בקורס למתודולוגיה מחקרית במכון, ובהנחיית מחקר עצמאי של סטודנטים במסגרת הקורס.</w:t>
      </w:r>
    </w:p>
    <w:p w:rsidR="00E53792" w:rsidRPr="00F44C99" w:rsidRDefault="00E53792" w:rsidP="00F44C99">
      <w:pPr>
        <w:spacing w:after="0" w:line="360" w:lineRule="auto"/>
        <w:ind w:left="28"/>
        <w:jc w:val="both"/>
        <w:rPr>
          <w:rFonts w:cs="David"/>
          <w:rtl/>
        </w:rPr>
      </w:pPr>
    </w:p>
    <w:p w:rsidR="00F44C99" w:rsidRDefault="00F44C99" w:rsidP="00F44C99">
      <w:pPr>
        <w:spacing w:after="0" w:line="360" w:lineRule="auto"/>
        <w:ind w:left="28"/>
        <w:jc w:val="both"/>
        <w:rPr>
          <w:rFonts w:cs="David"/>
          <w:rtl/>
        </w:rPr>
      </w:pPr>
      <w:r w:rsidRPr="00F44C99">
        <w:rPr>
          <w:rFonts w:cs="David"/>
          <w:rtl/>
        </w:rPr>
        <w:t xml:space="preserve">מעבודתה של ג'יג'י במכון וכקולגה באזור, יש לנו במכון הערכה עמוקה לאישה מבריקה, צלולה, בעלת חזון וכושר מנהיגות, אשר ראתה את היער כולו תוך מתן יחס אישי לכל עץ, ענף ועלה בו. </w:t>
      </w:r>
    </w:p>
    <w:p w:rsidR="00E53792" w:rsidRPr="00F44C99" w:rsidRDefault="00E53792" w:rsidP="00F44C99">
      <w:pPr>
        <w:spacing w:after="0" w:line="360" w:lineRule="auto"/>
        <w:ind w:left="28"/>
        <w:jc w:val="both"/>
        <w:rPr>
          <w:rFonts w:cs="David"/>
          <w:rtl/>
        </w:rPr>
      </w:pPr>
    </w:p>
    <w:p w:rsidR="00F44C99" w:rsidRDefault="00F44C99" w:rsidP="00F44C99">
      <w:pPr>
        <w:spacing w:after="0" w:line="360" w:lineRule="auto"/>
        <w:ind w:left="28"/>
        <w:jc w:val="both"/>
        <w:rPr>
          <w:rFonts w:cs="David"/>
          <w:rtl/>
        </w:rPr>
      </w:pPr>
      <w:r w:rsidRPr="00F44C99">
        <w:rPr>
          <w:rFonts w:cs="David"/>
          <w:rtl/>
        </w:rPr>
        <w:t>בנוסף לפן המקצועי, אנו, צוות המכון, זוכרים במיוחד את השיחות הידידותיות אותן ניהלנו על כוס קפה; כיצד תפרה חתיכות של שמיכות טלאים יפות תוך כדי ישיבות; את אהבתה האינסופית והגאווה בילדיה; את מחויבותה של ג'יג'י לקהילתה – ביתה בקיבוץ סמר; אמונתה הבלתי מתפשרת ביכולת האקסל לפתור כל סוגיה אשר תעלה; וכמובן את הלחם הביתי המצוין שלה.</w:t>
      </w:r>
    </w:p>
    <w:p w:rsidR="00E53792" w:rsidRPr="00F44C99" w:rsidRDefault="00E53792" w:rsidP="00F44C99">
      <w:pPr>
        <w:spacing w:after="0" w:line="360" w:lineRule="auto"/>
        <w:ind w:left="28"/>
        <w:jc w:val="both"/>
        <w:rPr>
          <w:rFonts w:cs="David"/>
          <w:rtl/>
        </w:rPr>
      </w:pPr>
    </w:p>
    <w:p w:rsidR="00F44C99" w:rsidRDefault="00F44C99" w:rsidP="00F44C99">
      <w:pPr>
        <w:spacing w:after="0" w:line="360" w:lineRule="auto"/>
        <w:ind w:left="28"/>
        <w:jc w:val="both"/>
        <w:rPr>
          <w:rFonts w:cs="David"/>
          <w:rtl/>
        </w:rPr>
      </w:pPr>
      <w:r w:rsidRPr="00F44C99">
        <w:rPr>
          <w:rFonts w:cs="David"/>
          <w:rtl/>
        </w:rPr>
        <w:t>לקראת שנה לפטירתה, אנחנו, במכון הערבה, זוכרים את ג'יג'י, עם אהבה וגעגועים, הן במישור האישי והן במישור המקצועי.</w:t>
      </w:r>
    </w:p>
    <w:p w:rsidR="00E53792" w:rsidRPr="00F44C99" w:rsidRDefault="00E53792" w:rsidP="00F44C99">
      <w:pPr>
        <w:spacing w:after="0" w:line="360" w:lineRule="auto"/>
        <w:ind w:left="28"/>
        <w:jc w:val="both"/>
        <w:rPr>
          <w:rFonts w:cs="David"/>
          <w:rtl/>
        </w:rPr>
      </w:pPr>
    </w:p>
    <w:p w:rsidR="00F44C99" w:rsidRDefault="00F44C99" w:rsidP="00102FCE">
      <w:pPr>
        <w:spacing w:after="0" w:line="360" w:lineRule="auto"/>
        <w:ind w:left="28"/>
        <w:jc w:val="center"/>
        <w:rPr>
          <w:rFonts w:cs="David"/>
          <w:rtl/>
        </w:rPr>
      </w:pPr>
      <w:r w:rsidRPr="00F44C99">
        <w:rPr>
          <w:rFonts w:cs="David"/>
          <w:rtl/>
        </w:rPr>
        <w:t>יהי זכרה ברוך.</w:t>
      </w:r>
    </w:p>
    <w:p w:rsidR="00102FCE" w:rsidRDefault="00102FCE" w:rsidP="00102FCE">
      <w:pPr>
        <w:spacing w:after="0" w:line="360" w:lineRule="auto"/>
        <w:ind w:left="28"/>
        <w:jc w:val="center"/>
        <w:rPr>
          <w:rFonts w:cs="David"/>
          <w:rtl/>
        </w:rPr>
      </w:pPr>
    </w:p>
    <w:p w:rsidR="00102FCE" w:rsidRDefault="00102FCE" w:rsidP="00102FCE">
      <w:pPr>
        <w:spacing w:after="0" w:line="360" w:lineRule="auto"/>
        <w:ind w:left="28"/>
        <w:jc w:val="center"/>
        <w:rPr>
          <w:rFonts w:cs="David"/>
          <w:rtl/>
        </w:rPr>
      </w:pPr>
    </w:p>
    <w:p w:rsidR="00102FCE" w:rsidRDefault="00102FCE" w:rsidP="00102FCE">
      <w:pPr>
        <w:spacing w:after="0" w:line="360" w:lineRule="auto"/>
        <w:ind w:left="28"/>
        <w:jc w:val="center"/>
        <w:rPr>
          <w:rFonts w:cs="David"/>
          <w:rtl/>
        </w:rPr>
      </w:pPr>
    </w:p>
    <w:p w:rsidR="00102FCE" w:rsidRDefault="00102FCE" w:rsidP="00102FCE">
      <w:pPr>
        <w:spacing w:after="0" w:line="360" w:lineRule="auto"/>
        <w:ind w:left="28"/>
        <w:jc w:val="center"/>
        <w:rPr>
          <w:rFonts w:cs="David"/>
          <w:rtl/>
        </w:rPr>
      </w:pPr>
    </w:p>
    <w:p w:rsidR="00102FCE" w:rsidRDefault="00102FCE" w:rsidP="00102FCE">
      <w:pPr>
        <w:spacing w:after="0" w:line="360" w:lineRule="auto"/>
        <w:ind w:left="28"/>
        <w:jc w:val="center"/>
        <w:rPr>
          <w:rFonts w:cs="David"/>
          <w:rtl/>
        </w:rPr>
      </w:pPr>
    </w:p>
    <w:p w:rsidR="00102FCE" w:rsidRDefault="00102FCE" w:rsidP="00102FCE">
      <w:pPr>
        <w:spacing w:after="0" w:line="360" w:lineRule="auto"/>
        <w:ind w:left="28"/>
        <w:jc w:val="center"/>
        <w:rPr>
          <w:rFonts w:cs="David"/>
          <w:rtl/>
        </w:rPr>
      </w:pPr>
    </w:p>
    <w:p w:rsidR="00102FCE" w:rsidRDefault="00102FCE" w:rsidP="00102FCE">
      <w:pPr>
        <w:spacing w:after="0" w:line="360" w:lineRule="auto"/>
        <w:ind w:left="28"/>
        <w:jc w:val="center"/>
        <w:rPr>
          <w:rFonts w:cs="David"/>
          <w:rtl/>
        </w:rPr>
      </w:pPr>
    </w:p>
    <w:p w:rsidR="00102FCE" w:rsidRDefault="00102FCE" w:rsidP="00102FCE">
      <w:pPr>
        <w:spacing w:after="0" w:line="360" w:lineRule="auto"/>
        <w:ind w:left="28"/>
        <w:jc w:val="center"/>
        <w:rPr>
          <w:rFonts w:cs="David"/>
          <w:rtl/>
        </w:rPr>
      </w:pPr>
    </w:p>
    <w:p w:rsidR="00102FCE" w:rsidRDefault="00102FCE" w:rsidP="00102FCE">
      <w:pPr>
        <w:spacing w:after="0" w:line="360" w:lineRule="auto"/>
        <w:ind w:left="28"/>
        <w:jc w:val="center"/>
        <w:rPr>
          <w:rFonts w:cs="David"/>
          <w:rtl/>
        </w:rPr>
      </w:pPr>
    </w:p>
    <w:p w:rsidR="00102FCE" w:rsidRDefault="00102FCE" w:rsidP="00102FCE">
      <w:pPr>
        <w:spacing w:after="0" w:line="360" w:lineRule="auto"/>
        <w:ind w:left="28"/>
        <w:jc w:val="center"/>
        <w:rPr>
          <w:rFonts w:cs="David"/>
          <w:rtl/>
        </w:rPr>
      </w:pPr>
    </w:p>
    <w:p w:rsidR="00102FCE" w:rsidRPr="00A065DD" w:rsidRDefault="00102FCE" w:rsidP="00102FCE">
      <w:pPr>
        <w:spacing w:after="120"/>
        <w:jc w:val="center"/>
        <w:rPr>
          <w:rFonts w:cs="David"/>
          <w:b/>
          <w:bCs/>
          <w:sz w:val="28"/>
          <w:szCs w:val="28"/>
          <w:u w:val="single"/>
          <w:rtl/>
        </w:rPr>
      </w:pPr>
      <w:r w:rsidRPr="00A065DD">
        <w:rPr>
          <w:rFonts w:cs="David"/>
          <w:b/>
          <w:bCs/>
          <w:sz w:val="28"/>
          <w:szCs w:val="28"/>
          <w:u w:val="single"/>
          <w:rtl/>
        </w:rPr>
        <w:t>המהפכה התאילנדית</w:t>
      </w:r>
    </w:p>
    <w:p w:rsidR="00102FCE" w:rsidRPr="00404398" w:rsidRDefault="00102FCE" w:rsidP="00102FCE">
      <w:pPr>
        <w:spacing w:after="120"/>
        <w:jc w:val="center"/>
        <w:rPr>
          <w:rFonts w:cs="David"/>
          <w:rtl/>
        </w:rPr>
      </w:pPr>
      <w:r w:rsidRPr="00404398">
        <w:rPr>
          <w:rFonts w:cs="David"/>
          <w:rtl/>
        </w:rPr>
        <w:t>ניתוח השינויים</w:t>
      </w:r>
      <w:r>
        <w:rPr>
          <w:rFonts w:cs="David"/>
          <w:rtl/>
        </w:rPr>
        <w:t xml:space="preserve"> הכלכליים באזור הערבה בשנות ה90</w:t>
      </w:r>
    </w:p>
    <w:p w:rsidR="00102FCE" w:rsidRPr="00404398" w:rsidRDefault="00102FCE" w:rsidP="00102FCE">
      <w:pPr>
        <w:spacing w:after="120"/>
        <w:jc w:val="center"/>
        <w:rPr>
          <w:rFonts w:cs="David"/>
          <w:rtl/>
        </w:rPr>
      </w:pPr>
      <w:r>
        <w:rPr>
          <w:rFonts w:cs="David"/>
          <w:rtl/>
        </w:rPr>
        <w:t>מרג'ורי (ג'יג'י) סטרום</w:t>
      </w:r>
      <w:r>
        <w:rPr>
          <w:rFonts w:cs="David" w:hint="cs"/>
          <w:rtl/>
        </w:rPr>
        <w:t xml:space="preserve"> </w:t>
      </w:r>
      <w:r w:rsidRPr="00404398">
        <w:rPr>
          <w:rFonts w:cs="David"/>
          <w:rtl/>
        </w:rPr>
        <w:t>(2002)</w:t>
      </w:r>
    </w:p>
    <w:p w:rsidR="00102FCE" w:rsidRPr="00791766" w:rsidRDefault="00102FCE" w:rsidP="00102FCE">
      <w:pPr>
        <w:spacing w:after="120"/>
        <w:rPr>
          <w:rFonts w:cs="Times New Roman"/>
          <w:rtl/>
        </w:rPr>
      </w:pPr>
    </w:p>
    <w:p w:rsidR="00102FCE" w:rsidRPr="00404398" w:rsidRDefault="00102FCE" w:rsidP="00102FCE">
      <w:pPr>
        <w:spacing w:after="120" w:line="360" w:lineRule="auto"/>
        <w:jc w:val="both"/>
        <w:rPr>
          <w:rFonts w:cs="David"/>
          <w:rtl/>
        </w:rPr>
      </w:pPr>
      <w:r w:rsidRPr="00404398">
        <w:rPr>
          <w:rFonts w:cs="David"/>
          <w:rtl/>
        </w:rPr>
        <w:t>תארו לעצמכם אזור מבודד בפאתי הארץ המחולק אידאולוגית לשני אזורים נפרדים. אך כלכלית נסמך על אותן אפשרויות כלכליות. נשמע כמו חלומו של כלכלן לבחינת תהליכים.</w:t>
      </w:r>
    </w:p>
    <w:p w:rsidR="00102FCE" w:rsidRPr="00404398" w:rsidRDefault="00102FCE" w:rsidP="00102FCE">
      <w:pPr>
        <w:spacing w:after="120" w:line="360" w:lineRule="auto"/>
        <w:jc w:val="both"/>
        <w:rPr>
          <w:rFonts w:cs="David"/>
          <w:rtl/>
        </w:rPr>
      </w:pPr>
      <w:r w:rsidRPr="00404398">
        <w:rPr>
          <w:rFonts w:cs="David"/>
          <w:rtl/>
        </w:rPr>
        <w:t xml:space="preserve">כך בערך פותחת ג'יג'י את הניתוח שלה לתהליכי המעבר </w:t>
      </w:r>
      <w:r w:rsidRPr="00404398">
        <w:rPr>
          <w:rFonts w:cs="David" w:hint="cs"/>
          <w:rtl/>
        </w:rPr>
        <w:t>שאירע</w:t>
      </w:r>
      <w:r w:rsidRPr="00404398">
        <w:rPr>
          <w:rFonts w:cs="David" w:hint="eastAsia"/>
          <w:rtl/>
        </w:rPr>
        <w:t>ו</w:t>
      </w:r>
      <w:r w:rsidRPr="00404398">
        <w:rPr>
          <w:rFonts w:cs="David"/>
          <w:rtl/>
        </w:rPr>
        <w:t xml:space="preserve"> לקיבוצים והמושבים בשנות ה90 באזורנו. ואכן זוהי הגדרה מדויקת ופואטית כמעט למצב באזור הערבה. ההגדרה הזו היא גם הגדרה של החוקרת, המאפשרת להבין את נקודת המבט הכוללת של ג'יג'י אשר בחנה כל נקודה בחייה בהקשר </w:t>
      </w:r>
      <w:r w:rsidRPr="00404398">
        <w:rPr>
          <w:rFonts w:cs="David" w:hint="cs"/>
          <w:rtl/>
        </w:rPr>
        <w:t xml:space="preserve">האידאולוגי </w:t>
      </w:r>
      <w:r w:rsidRPr="00404398">
        <w:rPr>
          <w:rFonts w:cs="David"/>
          <w:rtl/>
        </w:rPr>
        <w:t>המדיני החברתי והכלכלי והעדיפה את נקודת המבט הזו על המבט הפרטי והאישי.</w:t>
      </w:r>
    </w:p>
    <w:p w:rsidR="00102FCE" w:rsidRPr="00404398" w:rsidRDefault="00102FCE" w:rsidP="00102FCE">
      <w:pPr>
        <w:spacing w:after="120" w:line="360" w:lineRule="auto"/>
        <w:jc w:val="both"/>
        <w:rPr>
          <w:rFonts w:cs="David"/>
          <w:rtl/>
        </w:rPr>
      </w:pPr>
      <w:r w:rsidRPr="00404398">
        <w:rPr>
          <w:rFonts w:cs="David"/>
          <w:rtl/>
        </w:rPr>
        <w:t>המאמר שנכתב כעבודת סיום לתואר מאסטר מכיל תובנות כלכליות על האילוצים בהם עומדים הקיבוצים והמושבים ומאפשר להבין את הבחירה הכלכלית שעשו בכל אחד מהישובים ובכולם ביחד ע"י הסבר של התוצאות הכלכליות אל מול המצב החברתי והאידאולוגיה האזורית.</w:t>
      </w:r>
      <w:r w:rsidRPr="00404398">
        <w:rPr>
          <w:rFonts w:cs="David" w:hint="cs"/>
          <w:rtl/>
        </w:rPr>
        <w:t xml:space="preserve"> </w:t>
      </w:r>
      <w:r w:rsidRPr="00404398">
        <w:rPr>
          <w:rFonts w:cs="David"/>
          <w:rtl/>
        </w:rPr>
        <w:t>המסקנה היא כי בהתחשב בנתונים האידיאולוגיים בחרו שני האזורים בחלופה כלכלית שונה הממקסמת את היכולות הכלכליות של כל צורת התארגנות ומסביר את המצב הקיים לאור ההבנות הללו.</w:t>
      </w:r>
    </w:p>
    <w:p w:rsidR="00102FCE" w:rsidRPr="00404398" w:rsidRDefault="00102FCE" w:rsidP="00102FCE">
      <w:pPr>
        <w:spacing w:after="120" w:line="360" w:lineRule="auto"/>
        <w:jc w:val="both"/>
        <w:rPr>
          <w:rFonts w:cs="David"/>
          <w:rtl/>
        </w:rPr>
      </w:pPr>
      <w:r w:rsidRPr="00404398">
        <w:rPr>
          <w:rFonts w:cs="David" w:hint="cs"/>
          <w:rtl/>
        </w:rPr>
        <w:t>בהתאם לשינויים הכלכליים והשינוי במדיניות הממשלה והסוכנות, הקיבוצים בחרו למקסם את היעילות הכלכלית של העובד באמצעות שימוש בגידולים ממוכנים והסתמכות על גידולים בשדות פתוחים דבר שאפשר למעט חקלאים מקצועיים עיבוד שטח גדול יותר ושימוש במים העומדים לרשותם. לעומתם המושבים בחרו לפתח חקלאות עתירת ידיי</w:t>
      </w:r>
      <w:r w:rsidRPr="00404398">
        <w:rPr>
          <w:rFonts w:cs="David" w:hint="eastAsia"/>
          <w:rtl/>
        </w:rPr>
        <w:t>ם</w:t>
      </w:r>
      <w:r w:rsidRPr="00404398">
        <w:rPr>
          <w:rFonts w:cs="David" w:hint="cs"/>
          <w:rtl/>
        </w:rPr>
        <w:t xml:space="preserve"> עובדות בבתי צמיחה והסתמכו על עובדים תאילנדיים כדי להרחיב את החקלאות ורווחיותה. הבחירה אפשרה למושבים שהורכבו מבוגרי ההתיישבו</w:t>
      </w:r>
      <w:r w:rsidRPr="00404398">
        <w:rPr>
          <w:rFonts w:cs="David" w:hint="eastAsia"/>
          <w:rtl/>
        </w:rPr>
        <w:t>ת</w:t>
      </w:r>
      <w:r w:rsidRPr="00404398">
        <w:rPr>
          <w:rFonts w:cs="David" w:hint="cs"/>
          <w:rtl/>
        </w:rPr>
        <w:t xml:space="preserve"> שבאו לאזור במטרה להיות חקלאים מקצועיים למקסם את היבול לשטח ואת איכות המים שעמדו לרשותם.</w:t>
      </w:r>
    </w:p>
    <w:p w:rsidR="00102FCE" w:rsidRPr="00404398" w:rsidRDefault="00102FCE" w:rsidP="00102FCE">
      <w:pPr>
        <w:spacing w:after="120" w:line="360" w:lineRule="auto"/>
        <w:jc w:val="both"/>
        <w:rPr>
          <w:rFonts w:cs="David"/>
          <w:rtl/>
        </w:rPr>
      </w:pPr>
      <w:r w:rsidRPr="00404398">
        <w:rPr>
          <w:rFonts w:cs="David" w:hint="cs"/>
          <w:rtl/>
        </w:rPr>
        <w:t>במהלך השנים הבאות המשיכה הממשלה בעידוד החקלאים להעסיק עובדים זרים זולים וגם הקיבוצים עברו לשימוש בתאילנדים. הקיבוצים נחלקו לקבוצה שהחליטה להשתמש ככל יכולתה בעובדים זרים ובכך להגדיל את השטח המעובד ואת מגוון היבולים המגודלים ואלו שבחרו להתמקד בגידול או שניים. כל המגדלים כמעט לאט לאט הפסיקו כמעט כליל את עיבוד השטחים הפתוחים. כיום הקיבוצים בערבה מעבדים מעט מאד שטחים פתוחים, מרביתם מתרכזים בגידול תמרים וקולטי שמש המיצגים הורדה משמעותית בצורך בידיי</w:t>
      </w:r>
      <w:r w:rsidRPr="00404398">
        <w:rPr>
          <w:rFonts w:cs="David" w:hint="eastAsia"/>
          <w:rtl/>
        </w:rPr>
        <w:t>ם</w:t>
      </w:r>
      <w:r w:rsidRPr="00404398">
        <w:rPr>
          <w:rFonts w:cs="David" w:hint="cs"/>
          <w:rtl/>
        </w:rPr>
        <w:t xml:space="preserve"> עובדות.</w:t>
      </w:r>
    </w:p>
    <w:p w:rsidR="00102FCE" w:rsidRPr="00404398" w:rsidRDefault="00102FCE" w:rsidP="00102FCE">
      <w:pPr>
        <w:spacing w:after="120" w:line="360" w:lineRule="auto"/>
        <w:jc w:val="both"/>
        <w:rPr>
          <w:rFonts w:cs="David"/>
        </w:rPr>
      </w:pPr>
      <w:r w:rsidRPr="00404398">
        <w:rPr>
          <w:rFonts w:cs="David" w:hint="cs"/>
          <w:rtl/>
        </w:rPr>
        <w:t>הזמן הארוך שחלף מסיום המחקר והשינויים במדיניות הממשלה והארגונים המיישבים, מצריכים מחקרים חדשים שיבדוק למשל איך מדיניות ממשלתית גורמת לאזור להתמקד בגידול מסוים ולהגיע לסיכון כלכלי גבוהה לכלל האזור עקב נפילת שוק של גידול מסוים, או מה הגורמים אותם ניתן לשנות כדי להגיע לריבוי גידולים חקלאיים בשטחי הערבה ועוד כמה שאלות מחקר מעניינות.</w:t>
      </w:r>
    </w:p>
    <w:p w:rsidR="00102FCE" w:rsidRPr="00102FCE" w:rsidRDefault="00102FCE" w:rsidP="00102FCE">
      <w:pPr>
        <w:spacing w:after="0" w:line="360" w:lineRule="auto"/>
        <w:ind w:left="28"/>
        <w:jc w:val="center"/>
        <w:rPr>
          <w:rFonts w:cs="David"/>
          <w:rtl/>
        </w:rPr>
      </w:pPr>
    </w:p>
    <w:p w:rsidR="00F44C99" w:rsidRPr="00F44C99" w:rsidRDefault="00F44C99" w:rsidP="00F44C99">
      <w:pPr>
        <w:spacing w:after="0" w:line="360" w:lineRule="auto"/>
        <w:ind w:left="28"/>
        <w:jc w:val="both"/>
      </w:pPr>
    </w:p>
    <w:p w:rsidR="00F44C99" w:rsidRPr="00F44C99" w:rsidRDefault="00F44C99" w:rsidP="00F44C99">
      <w:pPr>
        <w:spacing w:after="0" w:line="360" w:lineRule="auto"/>
        <w:ind w:left="28"/>
        <w:jc w:val="both"/>
        <w:rPr>
          <w:rFonts w:cs="David"/>
          <w:b/>
          <w:bCs/>
          <w:u w:val="single"/>
          <w:rtl/>
        </w:rPr>
      </w:pPr>
    </w:p>
    <w:p w:rsidR="00C76D08" w:rsidRPr="00F44C99" w:rsidRDefault="00C76D08" w:rsidP="00F44C99">
      <w:pPr>
        <w:spacing w:after="0" w:line="360" w:lineRule="auto"/>
        <w:ind w:left="28"/>
        <w:jc w:val="both"/>
        <w:rPr>
          <w:rFonts w:cs="Guttman Adii-Light"/>
          <w:b/>
          <w:bCs/>
          <w:rtl/>
        </w:rPr>
      </w:pPr>
    </w:p>
    <w:p w:rsidR="00C76D08" w:rsidRPr="00F44C99" w:rsidRDefault="00C76D08" w:rsidP="00F44C99">
      <w:pPr>
        <w:spacing w:after="0" w:line="360" w:lineRule="auto"/>
        <w:ind w:left="27"/>
        <w:jc w:val="both"/>
        <w:rPr>
          <w:rFonts w:cs="Guttman Adii-Light"/>
          <w:b/>
          <w:bCs/>
          <w:rtl/>
        </w:rPr>
      </w:pPr>
    </w:p>
    <w:p w:rsidR="00C76D08" w:rsidRPr="00F44C99" w:rsidRDefault="00C76D08" w:rsidP="00F44C99">
      <w:pPr>
        <w:spacing w:after="0" w:line="360" w:lineRule="auto"/>
        <w:ind w:left="27"/>
        <w:jc w:val="both"/>
        <w:rPr>
          <w:rFonts w:cs="Guttman Adii-Light"/>
          <w:b/>
          <w:bCs/>
          <w:rtl/>
        </w:rPr>
      </w:pPr>
    </w:p>
    <w:p w:rsidR="00C76D08" w:rsidRDefault="00C76D08" w:rsidP="00F44C99">
      <w:pPr>
        <w:spacing w:after="0" w:line="360" w:lineRule="auto"/>
        <w:ind w:left="27"/>
        <w:jc w:val="both"/>
        <w:rPr>
          <w:rFonts w:cs="Guttman Adii-Light"/>
          <w:b/>
          <w:bCs/>
          <w:rtl/>
        </w:rPr>
      </w:pPr>
    </w:p>
    <w:p w:rsidR="00487A18" w:rsidRDefault="00487A18" w:rsidP="00487A18">
      <w:pPr>
        <w:jc w:val="center"/>
        <w:rPr>
          <w:rFonts w:cs="Guttman Adii-Light"/>
          <w:b/>
          <w:bCs/>
          <w:color w:val="002060"/>
          <w:sz w:val="32"/>
          <w:szCs w:val="32"/>
          <w:u w:val="single"/>
          <w:rtl/>
        </w:rPr>
      </w:pPr>
      <w:r w:rsidRPr="00487A18">
        <w:rPr>
          <w:rFonts w:cs="Guttman Adii-Light" w:hint="cs"/>
          <w:b/>
          <w:bCs/>
          <w:color w:val="002060"/>
          <w:sz w:val="32"/>
          <w:szCs w:val="32"/>
          <w:u w:val="single"/>
          <w:rtl/>
        </w:rPr>
        <w:t>קרן המלגות ע"ש מרג'ורי (ג'יג'י) סטרום ז"ל</w:t>
      </w:r>
    </w:p>
    <w:p w:rsidR="00487A18" w:rsidRPr="003A2379" w:rsidRDefault="00487A18" w:rsidP="00775619">
      <w:pPr>
        <w:spacing w:line="400" w:lineRule="exact"/>
        <w:jc w:val="center"/>
        <w:rPr>
          <w:rFonts w:cs="David"/>
          <w:sz w:val="24"/>
          <w:szCs w:val="24"/>
          <w:rtl/>
        </w:rPr>
      </w:pPr>
      <w:r w:rsidRPr="003A2379">
        <w:rPr>
          <w:rFonts w:cs="David" w:hint="cs"/>
          <w:sz w:val="24"/>
          <w:szCs w:val="24"/>
          <w:rtl/>
        </w:rPr>
        <w:t>קרן המלגות הוקמה בשנת 2017 ע"י משפחתה של ג'יג'י,</w:t>
      </w:r>
      <w:r w:rsidR="003A2379">
        <w:rPr>
          <w:rFonts w:cs="David" w:hint="cs"/>
          <w:sz w:val="24"/>
          <w:szCs w:val="24"/>
          <w:rtl/>
        </w:rPr>
        <w:t xml:space="preserve"> </w:t>
      </w:r>
      <w:r w:rsidRPr="003A2379">
        <w:rPr>
          <w:rFonts w:cs="David" w:hint="cs"/>
          <w:sz w:val="24"/>
          <w:szCs w:val="24"/>
          <w:rtl/>
        </w:rPr>
        <w:t>בשיתוף מו"פ ערבה דרומית ומוא"ז חבל אילות</w:t>
      </w:r>
      <w:r w:rsidR="003A2379" w:rsidRPr="003A2379">
        <w:rPr>
          <w:rFonts w:cs="David"/>
          <w:sz w:val="24"/>
          <w:szCs w:val="24"/>
          <w:rtl/>
        </w:rPr>
        <w:br/>
      </w:r>
      <w:r w:rsidRPr="003A2379">
        <w:rPr>
          <w:rFonts w:cs="David" w:hint="cs"/>
          <w:sz w:val="24"/>
          <w:szCs w:val="24"/>
          <w:rtl/>
        </w:rPr>
        <w:t xml:space="preserve"> והושקה ביו</w:t>
      </w:r>
      <w:r w:rsidR="003A2379" w:rsidRPr="003A2379">
        <w:rPr>
          <w:rFonts w:cs="David" w:hint="cs"/>
          <w:sz w:val="24"/>
          <w:szCs w:val="24"/>
          <w:rtl/>
        </w:rPr>
        <w:t xml:space="preserve">ם העיון שנערך בתאריך 25/12/2017, </w:t>
      </w:r>
      <w:r w:rsidRPr="003A2379">
        <w:rPr>
          <w:rFonts w:cs="David" w:hint="cs"/>
          <w:sz w:val="24"/>
          <w:szCs w:val="24"/>
          <w:rtl/>
        </w:rPr>
        <w:t>במלאת שנתיים לפטירתה של ג'יג'י ז"ל.</w:t>
      </w:r>
    </w:p>
    <w:p w:rsidR="00FC4A06" w:rsidRDefault="00FC4A06" w:rsidP="00FC4A06">
      <w:pPr>
        <w:spacing w:line="240" w:lineRule="exact"/>
        <w:jc w:val="center"/>
        <w:rPr>
          <w:rFonts w:cs="David"/>
          <w:sz w:val="24"/>
          <w:szCs w:val="24"/>
          <w:rtl/>
        </w:rPr>
      </w:pPr>
    </w:p>
    <w:p w:rsidR="003A2379" w:rsidRPr="003A2379" w:rsidRDefault="003A2379" w:rsidP="00EE55A8">
      <w:pPr>
        <w:spacing w:after="0" w:line="400" w:lineRule="exact"/>
        <w:rPr>
          <w:rFonts w:cs="David"/>
          <w:sz w:val="24"/>
          <w:szCs w:val="24"/>
          <w:rtl/>
        </w:rPr>
      </w:pPr>
      <w:r w:rsidRPr="00FC4A06">
        <w:rPr>
          <w:rFonts w:cs="David" w:hint="cs"/>
          <w:sz w:val="24"/>
          <w:szCs w:val="24"/>
          <w:u w:val="single"/>
          <w:rtl/>
        </w:rPr>
        <w:t>מטרת הקרן</w:t>
      </w:r>
      <w:r w:rsidRPr="003A2379">
        <w:rPr>
          <w:rFonts w:cs="David" w:hint="cs"/>
          <w:sz w:val="24"/>
          <w:szCs w:val="24"/>
          <w:rtl/>
        </w:rPr>
        <w:t>:</w:t>
      </w:r>
    </w:p>
    <w:p w:rsidR="003A2379" w:rsidRDefault="00FC4A06" w:rsidP="00EE55A8">
      <w:pPr>
        <w:spacing w:after="0" w:line="400" w:lineRule="exact"/>
        <w:rPr>
          <w:rFonts w:cs="David"/>
          <w:sz w:val="24"/>
          <w:szCs w:val="24"/>
          <w:rtl/>
        </w:rPr>
      </w:pPr>
      <w:r>
        <w:rPr>
          <w:rFonts w:cs="David" w:hint="cs"/>
          <w:sz w:val="24"/>
          <w:szCs w:val="24"/>
          <w:rtl/>
        </w:rPr>
        <w:t>תמיכה, חינוך וקידום חוקרי וחקלאי האזור.</w:t>
      </w:r>
    </w:p>
    <w:p w:rsidR="00FC4A06" w:rsidRDefault="00FC4A06" w:rsidP="00FC4A06">
      <w:pPr>
        <w:spacing w:after="0" w:line="300" w:lineRule="exact"/>
        <w:rPr>
          <w:rFonts w:cs="David"/>
          <w:sz w:val="24"/>
          <w:szCs w:val="24"/>
          <w:u w:val="single"/>
          <w:rtl/>
        </w:rPr>
      </w:pPr>
    </w:p>
    <w:p w:rsidR="00FC4A06" w:rsidRDefault="00FC4A06" w:rsidP="0025258A">
      <w:pPr>
        <w:spacing w:after="0" w:line="400" w:lineRule="exact"/>
        <w:rPr>
          <w:rFonts w:cs="David"/>
          <w:sz w:val="24"/>
          <w:szCs w:val="24"/>
          <w:rtl/>
        </w:rPr>
      </w:pPr>
      <w:r w:rsidRPr="00FC4A06">
        <w:rPr>
          <w:rFonts w:cs="David" w:hint="cs"/>
          <w:sz w:val="24"/>
          <w:szCs w:val="24"/>
          <w:u w:val="single"/>
          <w:rtl/>
        </w:rPr>
        <w:t>קריטריונים לקבלת מילגה</w:t>
      </w:r>
      <w:r>
        <w:rPr>
          <w:rFonts w:cs="David" w:hint="cs"/>
          <w:sz w:val="24"/>
          <w:szCs w:val="24"/>
          <w:rtl/>
        </w:rPr>
        <w:t>:</w:t>
      </w:r>
    </w:p>
    <w:p w:rsidR="00FC4A06" w:rsidRDefault="00FC4A06" w:rsidP="00EE55A8">
      <w:pPr>
        <w:numPr>
          <w:ilvl w:val="0"/>
          <w:numId w:val="15"/>
        </w:numPr>
        <w:spacing w:after="0" w:line="400" w:lineRule="exact"/>
        <w:rPr>
          <w:rFonts w:cs="David"/>
          <w:sz w:val="24"/>
          <w:szCs w:val="24"/>
          <w:rtl/>
        </w:rPr>
      </w:pPr>
      <w:r>
        <w:rPr>
          <w:rFonts w:cs="David" w:hint="cs"/>
          <w:sz w:val="24"/>
          <w:szCs w:val="24"/>
          <w:rtl/>
        </w:rPr>
        <w:t>רלבנטי לחקלאות האזור - חובה!</w:t>
      </w:r>
    </w:p>
    <w:p w:rsidR="00FC4A06" w:rsidRDefault="00FC4A06" w:rsidP="00EE55A8">
      <w:pPr>
        <w:numPr>
          <w:ilvl w:val="0"/>
          <w:numId w:val="15"/>
        </w:numPr>
        <w:spacing w:after="0" w:line="400" w:lineRule="exact"/>
        <w:rPr>
          <w:rFonts w:cs="David"/>
          <w:sz w:val="24"/>
          <w:szCs w:val="24"/>
          <w:rtl/>
        </w:rPr>
      </w:pPr>
      <w:r>
        <w:rPr>
          <w:rFonts w:cs="David" w:hint="cs"/>
          <w:sz w:val="24"/>
          <w:szCs w:val="24"/>
          <w:rtl/>
        </w:rPr>
        <w:t>מתבצע באזור - חובה!</w:t>
      </w:r>
    </w:p>
    <w:p w:rsidR="00FC4A06" w:rsidRDefault="00FC4A06" w:rsidP="00EE55A8">
      <w:pPr>
        <w:numPr>
          <w:ilvl w:val="0"/>
          <w:numId w:val="15"/>
        </w:numPr>
        <w:spacing w:after="0" w:line="400" w:lineRule="exact"/>
        <w:rPr>
          <w:rFonts w:cs="David"/>
          <w:sz w:val="24"/>
          <w:szCs w:val="24"/>
          <w:rtl/>
        </w:rPr>
      </w:pPr>
      <w:r>
        <w:rPr>
          <w:rFonts w:cs="David" w:hint="cs"/>
          <w:sz w:val="24"/>
          <w:szCs w:val="24"/>
          <w:rtl/>
        </w:rPr>
        <w:t>ליווי גורם מקצועי מהאזור - חובה!</w:t>
      </w:r>
    </w:p>
    <w:p w:rsidR="00FC4A06" w:rsidRDefault="00FC4A06" w:rsidP="00EE55A8">
      <w:pPr>
        <w:numPr>
          <w:ilvl w:val="0"/>
          <w:numId w:val="15"/>
        </w:numPr>
        <w:spacing w:after="0" w:line="400" w:lineRule="exact"/>
        <w:rPr>
          <w:rFonts w:cs="David"/>
          <w:sz w:val="24"/>
          <w:szCs w:val="24"/>
          <w:rtl/>
        </w:rPr>
      </w:pPr>
      <w:r>
        <w:rPr>
          <w:rFonts w:cs="David" w:hint="cs"/>
          <w:sz w:val="24"/>
          <w:szCs w:val="24"/>
          <w:rtl/>
        </w:rPr>
        <w:t>המלצה מגורם באזור - חובה!</w:t>
      </w:r>
    </w:p>
    <w:p w:rsidR="00FC4A06" w:rsidRDefault="00EE55A8" w:rsidP="00EE55A8">
      <w:pPr>
        <w:numPr>
          <w:ilvl w:val="0"/>
          <w:numId w:val="15"/>
        </w:numPr>
        <w:spacing w:after="0" w:line="400" w:lineRule="exact"/>
        <w:rPr>
          <w:rFonts w:cs="David"/>
          <w:sz w:val="24"/>
          <w:szCs w:val="24"/>
          <w:rtl/>
        </w:rPr>
      </w:pPr>
      <w:r>
        <w:rPr>
          <w:rFonts w:cs="David" w:hint="cs"/>
          <w:sz w:val="24"/>
          <w:szCs w:val="24"/>
          <w:rtl/>
        </w:rPr>
        <w:t>הגעת חוקר חדש לאזור - יתרון.</w:t>
      </w:r>
    </w:p>
    <w:p w:rsidR="00FC4A06" w:rsidRDefault="00FC4A06" w:rsidP="00EE55A8">
      <w:pPr>
        <w:numPr>
          <w:ilvl w:val="0"/>
          <w:numId w:val="15"/>
        </w:numPr>
        <w:spacing w:after="0" w:line="400" w:lineRule="exact"/>
        <w:rPr>
          <w:rFonts w:cs="David"/>
          <w:sz w:val="24"/>
          <w:szCs w:val="24"/>
          <w:rtl/>
        </w:rPr>
      </w:pPr>
      <w:r>
        <w:rPr>
          <w:rFonts w:cs="David" w:hint="cs"/>
          <w:sz w:val="24"/>
          <w:szCs w:val="24"/>
          <w:rtl/>
        </w:rPr>
        <w:t>מציעים עד גיל 40</w:t>
      </w:r>
      <w:r w:rsidR="00EE55A8">
        <w:rPr>
          <w:rFonts w:cs="David" w:hint="cs"/>
          <w:sz w:val="24"/>
          <w:szCs w:val="24"/>
          <w:rtl/>
        </w:rPr>
        <w:t xml:space="preserve"> - יתרון</w:t>
      </w:r>
      <w:r>
        <w:rPr>
          <w:rFonts w:cs="David" w:hint="cs"/>
          <w:sz w:val="24"/>
          <w:szCs w:val="24"/>
          <w:rtl/>
        </w:rPr>
        <w:t>.</w:t>
      </w:r>
    </w:p>
    <w:p w:rsidR="0025258A" w:rsidRDefault="0025258A" w:rsidP="00FC4A06">
      <w:pPr>
        <w:spacing w:after="0" w:line="300" w:lineRule="exact"/>
        <w:rPr>
          <w:rFonts w:cs="David"/>
          <w:sz w:val="24"/>
          <w:szCs w:val="24"/>
          <w:rtl/>
        </w:rPr>
      </w:pPr>
    </w:p>
    <w:p w:rsidR="0025258A" w:rsidRPr="0025258A" w:rsidRDefault="0025258A" w:rsidP="0025258A">
      <w:pPr>
        <w:spacing w:after="0" w:line="400" w:lineRule="exact"/>
        <w:rPr>
          <w:rFonts w:cs="David"/>
          <w:sz w:val="24"/>
          <w:szCs w:val="24"/>
          <w:u w:val="single"/>
          <w:rtl/>
        </w:rPr>
      </w:pPr>
      <w:r w:rsidRPr="0025258A">
        <w:rPr>
          <w:rFonts w:cs="David" w:hint="cs"/>
          <w:sz w:val="24"/>
          <w:szCs w:val="24"/>
          <w:u w:val="single"/>
          <w:rtl/>
        </w:rPr>
        <w:t>לוח זמנים</w:t>
      </w:r>
      <w:r w:rsidRPr="0025258A">
        <w:rPr>
          <w:rFonts w:cs="David" w:hint="cs"/>
          <w:sz w:val="24"/>
          <w:szCs w:val="24"/>
          <w:rtl/>
        </w:rPr>
        <w:t>:</w:t>
      </w:r>
    </w:p>
    <w:p w:rsidR="003A25B1" w:rsidRDefault="003A25B1" w:rsidP="00EE55A8">
      <w:pPr>
        <w:numPr>
          <w:ilvl w:val="0"/>
          <w:numId w:val="14"/>
        </w:numPr>
        <w:spacing w:after="0" w:line="400" w:lineRule="exact"/>
        <w:jc w:val="both"/>
        <w:rPr>
          <w:rFonts w:cs="David"/>
          <w:sz w:val="24"/>
          <w:szCs w:val="24"/>
        </w:rPr>
      </w:pPr>
      <w:r>
        <w:rPr>
          <w:rFonts w:cs="David" w:hint="cs"/>
          <w:sz w:val="24"/>
          <w:szCs w:val="24"/>
          <w:rtl/>
        </w:rPr>
        <w:t xml:space="preserve">פרסום קול קורא - </w:t>
      </w:r>
      <w:r w:rsidR="00EE55A8" w:rsidRPr="003A25B1">
        <w:rPr>
          <w:rFonts w:cs="David" w:hint="cs"/>
          <w:sz w:val="24"/>
          <w:szCs w:val="24"/>
          <w:rtl/>
        </w:rPr>
        <w:t>אוגוסט</w:t>
      </w:r>
      <w:r>
        <w:rPr>
          <w:rFonts w:cs="David" w:hint="cs"/>
          <w:sz w:val="24"/>
          <w:szCs w:val="24"/>
          <w:rtl/>
        </w:rPr>
        <w:t>.</w:t>
      </w:r>
    </w:p>
    <w:p w:rsidR="003A25B1" w:rsidRPr="003A25B1" w:rsidRDefault="003A25B1" w:rsidP="00EE55A8">
      <w:pPr>
        <w:numPr>
          <w:ilvl w:val="0"/>
          <w:numId w:val="14"/>
        </w:numPr>
        <w:spacing w:after="0" w:line="400" w:lineRule="exact"/>
        <w:jc w:val="both"/>
        <w:rPr>
          <w:rFonts w:cs="David"/>
          <w:sz w:val="24"/>
          <w:szCs w:val="24"/>
          <w:rtl/>
        </w:rPr>
      </w:pPr>
      <w:r w:rsidRPr="003A25B1">
        <w:rPr>
          <w:rFonts w:cs="David" w:hint="cs"/>
          <w:sz w:val="24"/>
          <w:szCs w:val="24"/>
          <w:rtl/>
        </w:rPr>
        <w:t>הגשת בקשה לקרן - אוקטובר.</w:t>
      </w:r>
    </w:p>
    <w:p w:rsidR="0025258A" w:rsidRDefault="0025258A" w:rsidP="00EE55A8">
      <w:pPr>
        <w:numPr>
          <w:ilvl w:val="0"/>
          <w:numId w:val="14"/>
        </w:numPr>
        <w:spacing w:after="0" w:line="400" w:lineRule="exact"/>
        <w:jc w:val="both"/>
        <w:rPr>
          <w:rFonts w:cs="David"/>
          <w:sz w:val="24"/>
          <w:szCs w:val="24"/>
          <w:rtl/>
        </w:rPr>
      </w:pPr>
      <w:r>
        <w:rPr>
          <w:rFonts w:cs="David" w:hint="cs"/>
          <w:sz w:val="24"/>
          <w:szCs w:val="24"/>
          <w:rtl/>
        </w:rPr>
        <w:t>התכנסות הו</w:t>
      </w:r>
      <w:r w:rsidR="00EE55A8">
        <w:rPr>
          <w:rFonts w:cs="David" w:hint="cs"/>
          <w:sz w:val="24"/>
          <w:szCs w:val="24"/>
          <w:rtl/>
        </w:rPr>
        <w:t xml:space="preserve">עד לקביעת המועמדים הזוכים במלגה - </w:t>
      </w:r>
      <w:r>
        <w:rPr>
          <w:rFonts w:cs="David" w:hint="cs"/>
          <w:sz w:val="24"/>
          <w:szCs w:val="24"/>
          <w:rtl/>
        </w:rPr>
        <w:t>נובמבר.</w:t>
      </w:r>
    </w:p>
    <w:p w:rsidR="0025258A" w:rsidRDefault="00EE55A8" w:rsidP="00EE55A8">
      <w:pPr>
        <w:numPr>
          <w:ilvl w:val="0"/>
          <w:numId w:val="14"/>
        </w:numPr>
        <w:spacing w:after="0" w:line="400" w:lineRule="exact"/>
        <w:jc w:val="both"/>
        <w:rPr>
          <w:rFonts w:cs="David"/>
          <w:sz w:val="24"/>
          <w:szCs w:val="24"/>
          <w:rtl/>
        </w:rPr>
      </w:pPr>
      <w:r>
        <w:rPr>
          <w:rFonts w:cs="David" w:hint="cs"/>
          <w:sz w:val="24"/>
          <w:szCs w:val="24"/>
          <w:rtl/>
        </w:rPr>
        <w:t xml:space="preserve">טכס הענקת מילגות - </w:t>
      </w:r>
      <w:r w:rsidR="0025258A">
        <w:rPr>
          <w:rFonts w:cs="David" w:hint="cs"/>
          <w:sz w:val="24"/>
          <w:szCs w:val="24"/>
          <w:rtl/>
        </w:rPr>
        <w:t>דצמבר.</w:t>
      </w:r>
    </w:p>
    <w:p w:rsidR="003E72ED" w:rsidRDefault="001C7D67" w:rsidP="00EE55A8">
      <w:pPr>
        <w:jc w:val="center"/>
        <w:rPr>
          <w:rFonts w:cs="Guttman Adii-Light"/>
          <w:b/>
          <w:bCs/>
          <w:rtl/>
        </w:rPr>
      </w:pPr>
      <w:r w:rsidRPr="001C7D67">
        <w:rPr>
          <w:rFonts w:cs="David"/>
          <w:noProof/>
          <w:sz w:val="24"/>
          <w:szCs w:val="24"/>
          <w:rtl/>
        </w:rPr>
        <w:pict>
          <v:shape id="_x0000_s1028" type="#_x0000_t202" style="position:absolute;left:0;text-align:left;margin-left:75.1pt;margin-top:.45pt;width:230.1pt;height:214.1pt;z-index:251664384;mso-width-relative:margin;mso-height-relative:margin" filled="f" stroked="f">
            <v:textbox>
              <w:txbxContent>
                <w:p w:rsidR="003A25B1" w:rsidRDefault="003A25B1" w:rsidP="003A2379">
                  <w:r>
                    <w:rPr>
                      <w:noProof/>
                      <w:rtl/>
                    </w:rPr>
                    <w:drawing>
                      <wp:inline distT="0" distB="0" distL="0" distR="0">
                        <wp:extent cx="2262974" cy="3350509"/>
                        <wp:effectExtent l="19050" t="0" r="3976" b="0"/>
                        <wp:docPr id="11" name="תמונה 10" descr="gi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gi.jpg"/>
                                <pic:cNvPicPr/>
                              </pic:nvPicPr>
                              <pic:blipFill>
                                <a:blip r:embed="rId10"/>
                                <a:stretch>
                                  <a:fillRect/>
                                </a:stretch>
                              </pic:blipFill>
                              <pic:spPr>
                                <a:xfrm>
                                  <a:off x="0" y="0"/>
                                  <a:ext cx="2266054" cy="3355070"/>
                                </a:xfrm>
                                <a:prstGeom prst="rect">
                                  <a:avLst/>
                                </a:prstGeom>
                              </pic:spPr>
                            </pic:pic>
                          </a:graphicData>
                        </a:graphic>
                      </wp:inline>
                    </w:drawing>
                  </w:r>
                </w:p>
              </w:txbxContent>
            </v:textbox>
          </v:shape>
        </w:pict>
      </w:r>
    </w:p>
    <w:p w:rsidR="003E72ED" w:rsidRDefault="003E72ED" w:rsidP="00F44C99">
      <w:pPr>
        <w:spacing w:after="0" w:line="360" w:lineRule="auto"/>
        <w:ind w:left="27"/>
        <w:jc w:val="both"/>
        <w:rPr>
          <w:rFonts w:cs="Guttman Adii-Light"/>
          <w:b/>
          <w:bCs/>
          <w:rtl/>
        </w:rPr>
      </w:pPr>
    </w:p>
    <w:p w:rsidR="003E72ED" w:rsidRDefault="003E72ED" w:rsidP="00F44C99">
      <w:pPr>
        <w:spacing w:after="0" w:line="360" w:lineRule="auto"/>
        <w:ind w:left="27"/>
        <w:jc w:val="both"/>
        <w:rPr>
          <w:rFonts w:cs="Guttman Adii-Light"/>
          <w:b/>
          <w:bCs/>
          <w:rtl/>
        </w:rPr>
      </w:pPr>
    </w:p>
    <w:p w:rsidR="003E72ED" w:rsidRDefault="003E72ED" w:rsidP="00F44C99">
      <w:pPr>
        <w:spacing w:after="0" w:line="360" w:lineRule="auto"/>
        <w:ind w:left="27"/>
        <w:jc w:val="both"/>
        <w:rPr>
          <w:rFonts w:cs="Guttman Adii-Light"/>
          <w:b/>
          <w:bCs/>
          <w:rtl/>
        </w:rPr>
      </w:pPr>
    </w:p>
    <w:p w:rsidR="003E72ED" w:rsidRDefault="003E72ED" w:rsidP="00F44C99">
      <w:pPr>
        <w:spacing w:after="0" w:line="360" w:lineRule="auto"/>
        <w:ind w:left="27"/>
        <w:jc w:val="both"/>
        <w:rPr>
          <w:rFonts w:cs="Guttman Adii-Light"/>
          <w:b/>
          <w:bCs/>
          <w:rtl/>
        </w:rPr>
      </w:pPr>
    </w:p>
    <w:p w:rsidR="003E72ED" w:rsidRDefault="003E72ED" w:rsidP="00F44C99">
      <w:pPr>
        <w:spacing w:after="0" w:line="360" w:lineRule="auto"/>
        <w:ind w:left="27"/>
        <w:jc w:val="both"/>
        <w:rPr>
          <w:rFonts w:cs="Guttman Adii-Light"/>
          <w:b/>
          <w:bCs/>
          <w:rtl/>
        </w:rPr>
      </w:pPr>
    </w:p>
    <w:p w:rsidR="003E72ED" w:rsidRDefault="003E72ED" w:rsidP="00F44C99">
      <w:pPr>
        <w:spacing w:after="0" w:line="360" w:lineRule="auto"/>
        <w:ind w:left="27"/>
        <w:jc w:val="both"/>
        <w:rPr>
          <w:rFonts w:cs="Guttman Adii-Light"/>
          <w:b/>
          <w:bCs/>
          <w:rtl/>
        </w:rPr>
      </w:pPr>
    </w:p>
    <w:p w:rsidR="003E72ED" w:rsidRDefault="003E72ED" w:rsidP="00F44C99">
      <w:pPr>
        <w:spacing w:after="0" w:line="360" w:lineRule="auto"/>
        <w:ind w:left="27"/>
        <w:jc w:val="both"/>
        <w:rPr>
          <w:rFonts w:cs="Guttman Adii-Light"/>
          <w:b/>
          <w:bCs/>
          <w:rtl/>
        </w:rPr>
      </w:pPr>
    </w:p>
    <w:p w:rsidR="003E72ED" w:rsidRDefault="003E72ED" w:rsidP="00F44C99">
      <w:pPr>
        <w:spacing w:after="0" w:line="360" w:lineRule="auto"/>
        <w:ind w:left="27"/>
        <w:jc w:val="both"/>
        <w:rPr>
          <w:rFonts w:cs="Guttman Adii-Light"/>
          <w:b/>
          <w:bCs/>
          <w:rtl/>
        </w:rPr>
      </w:pPr>
    </w:p>
    <w:p w:rsidR="003E72ED" w:rsidRDefault="003E72ED" w:rsidP="00F44C99">
      <w:pPr>
        <w:spacing w:after="0" w:line="360" w:lineRule="auto"/>
        <w:ind w:left="27"/>
        <w:jc w:val="both"/>
        <w:rPr>
          <w:rFonts w:cs="Guttman Adii-Light"/>
          <w:b/>
          <w:bCs/>
          <w:rtl/>
        </w:rPr>
      </w:pPr>
    </w:p>
    <w:p w:rsidR="003E72ED" w:rsidRDefault="003E72ED" w:rsidP="003E72ED">
      <w:pPr>
        <w:jc w:val="center"/>
        <w:rPr>
          <w:rFonts w:cs="Guttman Adii-Light"/>
          <w:b/>
          <w:bCs/>
          <w:color w:val="002060"/>
          <w:sz w:val="32"/>
          <w:szCs w:val="32"/>
          <w:u w:val="single"/>
          <w:rtl/>
        </w:rPr>
      </w:pPr>
    </w:p>
    <w:p w:rsidR="003E72ED" w:rsidRDefault="003E72ED" w:rsidP="003E72ED">
      <w:pPr>
        <w:jc w:val="center"/>
        <w:rPr>
          <w:rFonts w:cs="Guttman Adii-Light"/>
          <w:b/>
          <w:bCs/>
          <w:color w:val="002060"/>
          <w:sz w:val="32"/>
          <w:szCs w:val="32"/>
          <w:u w:val="single"/>
          <w:rtl/>
        </w:rPr>
      </w:pPr>
      <w:r>
        <w:rPr>
          <w:rFonts w:cs="Guttman Adii-Light" w:hint="cs"/>
          <w:b/>
          <w:bCs/>
          <w:color w:val="002060"/>
          <w:sz w:val="32"/>
          <w:szCs w:val="32"/>
          <w:u w:val="single"/>
          <w:rtl/>
        </w:rPr>
        <w:t>אפשרות התרומה לקרן המלגות</w:t>
      </w:r>
    </w:p>
    <w:p w:rsidR="003E72ED" w:rsidRDefault="003E72ED" w:rsidP="003E72ED">
      <w:pPr>
        <w:jc w:val="center"/>
        <w:rPr>
          <w:rFonts w:cs="David"/>
          <w:sz w:val="28"/>
          <w:szCs w:val="28"/>
          <w:rtl/>
        </w:rPr>
      </w:pPr>
    </w:p>
    <w:p w:rsidR="003E72ED" w:rsidRDefault="003E72ED" w:rsidP="003E72ED">
      <w:pPr>
        <w:numPr>
          <w:ilvl w:val="0"/>
          <w:numId w:val="11"/>
        </w:numPr>
        <w:rPr>
          <w:rFonts w:cs="David"/>
          <w:sz w:val="24"/>
          <w:szCs w:val="24"/>
          <w:rtl/>
        </w:rPr>
      </w:pPr>
      <w:r>
        <w:rPr>
          <w:rFonts w:cs="David" w:hint="cs"/>
          <w:sz w:val="24"/>
          <w:szCs w:val="24"/>
          <w:rtl/>
        </w:rPr>
        <w:t xml:space="preserve">תרומת מלגה בסך 10,000 ₪ </w:t>
      </w:r>
    </w:p>
    <w:p w:rsidR="003E72ED" w:rsidRDefault="003E72ED" w:rsidP="003E72ED">
      <w:pPr>
        <w:numPr>
          <w:ilvl w:val="0"/>
          <w:numId w:val="11"/>
        </w:numPr>
        <w:rPr>
          <w:rFonts w:cs="David"/>
          <w:sz w:val="24"/>
          <w:szCs w:val="24"/>
        </w:rPr>
      </w:pPr>
      <w:r>
        <w:rPr>
          <w:rFonts w:cs="David" w:hint="cs"/>
          <w:sz w:val="24"/>
          <w:szCs w:val="24"/>
          <w:rtl/>
        </w:rPr>
        <w:t>תרומת מלגה רב שנתית - התורם לוקח על עצמו מימון מלגה למספר שנים מראש.</w:t>
      </w:r>
    </w:p>
    <w:p w:rsidR="003E72ED" w:rsidRDefault="003E72ED" w:rsidP="003E72ED">
      <w:pPr>
        <w:numPr>
          <w:ilvl w:val="0"/>
          <w:numId w:val="11"/>
        </w:numPr>
        <w:rPr>
          <w:rFonts w:cs="David"/>
          <w:sz w:val="24"/>
          <w:szCs w:val="24"/>
        </w:rPr>
      </w:pPr>
      <w:r>
        <w:rPr>
          <w:rFonts w:cs="David" w:hint="cs"/>
          <w:sz w:val="24"/>
          <w:szCs w:val="24"/>
          <w:rtl/>
        </w:rPr>
        <w:t>כיסוי שנת פעילות של הקרן בסך 30,000-50,000 ₪.</w:t>
      </w:r>
    </w:p>
    <w:p w:rsidR="003E72ED" w:rsidRDefault="003E72ED" w:rsidP="003E72ED">
      <w:pPr>
        <w:numPr>
          <w:ilvl w:val="0"/>
          <w:numId w:val="11"/>
        </w:numPr>
        <w:rPr>
          <w:rFonts w:cs="David"/>
          <w:sz w:val="24"/>
          <w:szCs w:val="24"/>
        </w:rPr>
      </w:pPr>
      <w:r>
        <w:rPr>
          <w:rFonts w:cs="David" w:hint="cs"/>
          <w:sz w:val="24"/>
          <w:szCs w:val="24"/>
          <w:rtl/>
        </w:rPr>
        <w:t>השתתפות במלגה או תרומה וסיוע בכל סכום אחר.</w:t>
      </w:r>
    </w:p>
    <w:p w:rsidR="003E72ED" w:rsidRDefault="003E72ED" w:rsidP="003E72ED">
      <w:pPr>
        <w:ind w:left="720"/>
        <w:rPr>
          <w:rFonts w:cs="David"/>
          <w:sz w:val="24"/>
          <w:szCs w:val="24"/>
          <w:rtl/>
        </w:rPr>
      </w:pPr>
    </w:p>
    <w:p w:rsidR="003E72ED" w:rsidRDefault="003E72ED" w:rsidP="003E72ED">
      <w:pPr>
        <w:ind w:left="360"/>
        <w:jc w:val="both"/>
        <w:rPr>
          <w:rFonts w:cs="David"/>
          <w:sz w:val="24"/>
          <w:szCs w:val="24"/>
          <w:rtl/>
        </w:rPr>
      </w:pPr>
      <w:r>
        <w:rPr>
          <w:rFonts w:cs="David" w:hint="cs"/>
          <w:sz w:val="24"/>
          <w:szCs w:val="24"/>
          <w:rtl/>
        </w:rPr>
        <w:t>שמות התורמים, בכל שנה, יצוינו בטקס חלוקת המלגות, בהשתתפותם. השמות יופיעו באתר האינטרנט של הקרן ויאוזכרו בכל פרסומי הקרן, לאותה שנה.</w:t>
      </w:r>
    </w:p>
    <w:p w:rsidR="003E72ED" w:rsidRDefault="003E72ED" w:rsidP="003E72ED">
      <w:pPr>
        <w:ind w:left="360"/>
        <w:jc w:val="both"/>
        <w:rPr>
          <w:rFonts w:cs="David"/>
          <w:sz w:val="24"/>
          <w:szCs w:val="24"/>
          <w:rtl/>
        </w:rPr>
      </w:pPr>
      <w:r>
        <w:rPr>
          <w:rFonts w:cs="David" w:hint="cs"/>
          <w:sz w:val="24"/>
          <w:szCs w:val="24"/>
          <w:rtl/>
        </w:rPr>
        <w:t>במקרה של תרומת מלגה, יצויין הדבר בעת הענקת המלגה.</w:t>
      </w:r>
    </w:p>
    <w:p w:rsidR="003E72ED" w:rsidRPr="003A2379" w:rsidRDefault="003E72ED" w:rsidP="003E72ED">
      <w:pPr>
        <w:ind w:left="360"/>
        <w:jc w:val="both"/>
        <w:rPr>
          <w:rFonts w:cs="David"/>
          <w:sz w:val="24"/>
          <w:szCs w:val="24"/>
          <w:rtl/>
        </w:rPr>
      </w:pPr>
      <w:r>
        <w:rPr>
          <w:rFonts w:cs="David" w:hint="cs"/>
          <w:sz w:val="24"/>
          <w:szCs w:val="24"/>
          <w:rtl/>
        </w:rPr>
        <w:t>לתורמים יועבר דו"ח המסכם את פעילות הקרן ואת נימוקי ועד הנאמנים, לבחירת הזוכים במלגות.</w:t>
      </w:r>
    </w:p>
    <w:p w:rsidR="003E72ED" w:rsidRDefault="001C7D67" w:rsidP="00F44C99">
      <w:pPr>
        <w:spacing w:after="0" w:line="360" w:lineRule="auto"/>
        <w:ind w:left="27"/>
        <w:jc w:val="both"/>
        <w:rPr>
          <w:rFonts w:cs="Guttman Adii-Light"/>
          <w:b/>
          <w:bCs/>
          <w:rtl/>
        </w:rPr>
      </w:pPr>
      <w:r w:rsidRPr="001C7D67">
        <w:rPr>
          <w:rFonts w:cs="Guttman Adii-Light"/>
          <w:b/>
          <w:bCs/>
          <w:noProof/>
          <w:color w:val="002060"/>
          <w:sz w:val="32"/>
          <w:szCs w:val="32"/>
          <w:u w:val="single"/>
          <w:rtl/>
        </w:rPr>
        <w:pict>
          <v:shape id="_x0000_s1029" type="#_x0000_t202" style="position:absolute;left:0;text-align:left;margin-left:-3.8pt;margin-top:16.05pt;width:465.6pt;height:236.65pt;z-index:251666432;mso-width-relative:margin;mso-height-relative:margin" filled="f" stroked="f">
            <v:textbox>
              <w:txbxContent>
                <w:p w:rsidR="003A25B1" w:rsidRPr="007B514B" w:rsidRDefault="003A25B1" w:rsidP="007B514B">
                  <w:pPr>
                    <w:jc w:val="center"/>
                  </w:pPr>
                  <w:r>
                    <w:rPr>
                      <w:noProof/>
                    </w:rPr>
                    <w:drawing>
                      <wp:inline distT="0" distB="0" distL="0" distR="0">
                        <wp:extent cx="3670355" cy="2446903"/>
                        <wp:effectExtent l="19050" t="0" r="6295" b="0"/>
                        <wp:docPr id="16" name="תמונה 15" descr="Date fruit harvest 2 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e fruit harvest 2 original.JPG"/>
                                <pic:cNvPicPr/>
                              </pic:nvPicPr>
                              <pic:blipFill>
                                <a:blip r:embed="rId11"/>
                                <a:stretch>
                                  <a:fillRect/>
                                </a:stretch>
                              </pic:blipFill>
                              <pic:spPr>
                                <a:xfrm>
                                  <a:off x="0" y="0"/>
                                  <a:ext cx="3675969" cy="2450646"/>
                                </a:xfrm>
                                <a:prstGeom prst="rect">
                                  <a:avLst/>
                                </a:prstGeom>
                              </pic:spPr>
                            </pic:pic>
                          </a:graphicData>
                        </a:graphic>
                      </wp:inline>
                    </w:drawing>
                  </w:r>
                </w:p>
              </w:txbxContent>
            </v:textbox>
          </v:shape>
        </w:pict>
      </w:r>
    </w:p>
    <w:p w:rsidR="007B514B" w:rsidRDefault="007B514B" w:rsidP="00F44C99">
      <w:pPr>
        <w:spacing w:after="0" w:line="360" w:lineRule="auto"/>
        <w:ind w:left="27"/>
        <w:jc w:val="both"/>
        <w:rPr>
          <w:rFonts w:cs="Guttman Adii-Light"/>
          <w:b/>
          <w:bCs/>
          <w:rtl/>
        </w:rPr>
      </w:pPr>
    </w:p>
    <w:p w:rsidR="007B514B" w:rsidRDefault="007B514B" w:rsidP="00F44C99">
      <w:pPr>
        <w:spacing w:after="0" w:line="360" w:lineRule="auto"/>
        <w:ind w:left="27"/>
        <w:jc w:val="both"/>
        <w:rPr>
          <w:rFonts w:cs="Guttman Adii-Light"/>
          <w:b/>
          <w:bCs/>
          <w:rtl/>
        </w:rPr>
      </w:pPr>
    </w:p>
    <w:p w:rsidR="007B514B" w:rsidRDefault="007B514B" w:rsidP="00F44C99">
      <w:pPr>
        <w:spacing w:after="0" w:line="360" w:lineRule="auto"/>
        <w:ind w:left="27"/>
        <w:jc w:val="both"/>
        <w:rPr>
          <w:rFonts w:cs="Guttman Adii-Light"/>
          <w:b/>
          <w:bCs/>
          <w:rtl/>
        </w:rPr>
      </w:pPr>
    </w:p>
    <w:p w:rsidR="007B514B" w:rsidRDefault="007B514B" w:rsidP="00F44C99">
      <w:pPr>
        <w:spacing w:after="0" w:line="360" w:lineRule="auto"/>
        <w:ind w:left="27"/>
        <w:jc w:val="both"/>
        <w:rPr>
          <w:rFonts w:cs="Guttman Adii-Light"/>
          <w:b/>
          <w:bCs/>
          <w:rtl/>
        </w:rPr>
      </w:pPr>
    </w:p>
    <w:p w:rsidR="007B514B" w:rsidRDefault="007B514B" w:rsidP="00F44C99">
      <w:pPr>
        <w:spacing w:after="0" w:line="360" w:lineRule="auto"/>
        <w:ind w:left="27"/>
        <w:jc w:val="both"/>
        <w:rPr>
          <w:rFonts w:cs="Guttman Adii-Light"/>
          <w:b/>
          <w:bCs/>
          <w:rtl/>
        </w:rPr>
      </w:pPr>
    </w:p>
    <w:p w:rsidR="007B514B" w:rsidRDefault="007B514B" w:rsidP="00F44C99">
      <w:pPr>
        <w:spacing w:after="0" w:line="360" w:lineRule="auto"/>
        <w:ind w:left="27"/>
        <w:jc w:val="both"/>
        <w:rPr>
          <w:rFonts w:cs="Guttman Adii-Light"/>
          <w:b/>
          <w:bCs/>
          <w:rtl/>
        </w:rPr>
      </w:pPr>
    </w:p>
    <w:p w:rsidR="007B514B" w:rsidRDefault="007B514B" w:rsidP="00F44C99">
      <w:pPr>
        <w:spacing w:after="0" w:line="360" w:lineRule="auto"/>
        <w:ind w:left="27"/>
        <w:jc w:val="both"/>
        <w:rPr>
          <w:rFonts w:cs="Guttman Adii-Light"/>
          <w:b/>
          <w:bCs/>
          <w:rtl/>
        </w:rPr>
      </w:pPr>
    </w:p>
    <w:p w:rsidR="007B514B" w:rsidRDefault="007B514B" w:rsidP="00F44C99">
      <w:pPr>
        <w:spacing w:after="0" w:line="360" w:lineRule="auto"/>
        <w:ind w:left="27"/>
        <w:jc w:val="both"/>
        <w:rPr>
          <w:rFonts w:cs="Guttman Adii-Light"/>
          <w:b/>
          <w:bCs/>
          <w:rtl/>
        </w:rPr>
      </w:pPr>
    </w:p>
    <w:p w:rsidR="007B514B" w:rsidRDefault="007B514B" w:rsidP="00F44C99">
      <w:pPr>
        <w:spacing w:after="0" w:line="360" w:lineRule="auto"/>
        <w:ind w:left="27"/>
        <w:jc w:val="both"/>
        <w:rPr>
          <w:rFonts w:cs="Guttman Adii-Light"/>
          <w:b/>
          <w:bCs/>
          <w:rtl/>
        </w:rPr>
      </w:pPr>
    </w:p>
    <w:p w:rsidR="007B514B" w:rsidRDefault="007B514B" w:rsidP="00F44C99">
      <w:pPr>
        <w:spacing w:after="0" w:line="360" w:lineRule="auto"/>
        <w:ind w:left="27"/>
        <w:jc w:val="both"/>
        <w:rPr>
          <w:rFonts w:cs="Guttman Adii-Light"/>
          <w:b/>
          <w:bCs/>
          <w:rtl/>
        </w:rPr>
      </w:pPr>
    </w:p>
    <w:p w:rsidR="007B514B" w:rsidRDefault="007B514B" w:rsidP="00F44C99">
      <w:pPr>
        <w:spacing w:after="0" w:line="360" w:lineRule="auto"/>
        <w:ind w:left="27"/>
        <w:jc w:val="both"/>
        <w:rPr>
          <w:rFonts w:cs="Guttman Adii-Light"/>
          <w:b/>
          <w:bCs/>
          <w:rtl/>
        </w:rPr>
      </w:pPr>
    </w:p>
    <w:p w:rsidR="007B514B" w:rsidRDefault="007B514B" w:rsidP="00F44C99">
      <w:pPr>
        <w:spacing w:after="0" w:line="360" w:lineRule="auto"/>
        <w:ind w:left="27"/>
        <w:jc w:val="both"/>
        <w:rPr>
          <w:rFonts w:cs="Guttman Adii-Light"/>
          <w:b/>
          <w:bCs/>
          <w:rtl/>
        </w:rPr>
      </w:pPr>
    </w:p>
    <w:p w:rsidR="007B514B" w:rsidRDefault="007B514B" w:rsidP="00F44C99">
      <w:pPr>
        <w:spacing w:after="0" w:line="360" w:lineRule="auto"/>
        <w:ind w:left="27"/>
        <w:jc w:val="both"/>
        <w:rPr>
          <w:rFonts w:cs="Guttman Adii-Light"/>
          <w:b/>
          <w:bCs/>
          <w:rtl/>
        </w:rPr>
      </w:pPr>
    </w:p>
    <w:p w:rsidR="007B514B" w:rsidRDefault="007B514B" w:rsidP="00F44C99">
      <w:pPr>
        <w:spacing w:after="0" w:line="360" w:lineRule="auto"/>
        <w:ind w:left="27"/>
        <w:jc w:val="both"/>
        <w:rPr>
          <w:rFonts w:cs="Guttman Adii-Light"/>
          <w:b/>
          <w:bCs/>
          <w:rtl/>
        </w:rPr>
      </w:pPr>
    </w:p>
    <w:p w:rsidR="007B514B" w:rsidRDefault="007B514B" w:rsidP="00F44C99">
      <w:pPr>
        <w:spacing w:after="0" w:line="360" w:lineRule="auto"/>
        <w:ind w:left="27"/>
        <w:jc w:val="both"/>
        <w:rPr>
          <w:rFonts w:cs="Guttman Adii-Light"/>
          <w:b/>
          <w:bCs/>
          <w:rtl/>
        </w:rPr>
      </w:pPr>
    </w:p>
    <w:p w:rsidR="007B514B" w:rsidRDefault="007B514B" w:rsidP="007B514B">
      <w:pPr>
        <w:jc w:val="center"/>
        <w:rPr>
          <w:rFonts w:cs="Guttman Adii-Light"/>
          <w:b/>
          <w:bCs/>
          <w:color w:val="002060"/>
          <w:sz w:val="32"/>
          <w:szCs w:val="32"/>
          <w:u w:val="single"/>
          <w:rtl/>
        </w:rPr>
      </w:pPr>
      <w:r w:rsidRPr="007B514B">
        <w:rPr>
          <w:rFonts w:cs="Guttman Adii-Light" w:hint="cs"/>
          <w:b/>
          <w:bCs/>
          <w:color w:val="002060"/>
          <w:sz w:val="32"/>
          <w:szCs w:val="32"/>
          <w:u w:val="single"/>
          <w:rtl/>
        </w:rPr>
        <w:t xml:space="preserve"> ללא תקורות וללא דמי ניהול</w:t>
      </w:r>
    </w:p>
    <w:p w:rsidR="007B514B" w:rsidRDefault="007B514B" w:rsidP="00FD2339">
      <w:pPr>
        <w:numPr>
          <w:ilvl w:val="0"/>
          <w:numId w:val="11"/>
        </w:numPr>
        <w:jc w:val="both"/>
        <w:rPr>
          <w:rFonts w:cs="David"/>
          <w:sz w:val="24"/>
          <w:szCs w:val="24"/>
        </w:rPr>
      </w:pPr>
      <w:r>
        <w:rPr>
          <w:rFonts w:cs="David" w:hint="cs"/>
          <w:sz w:val="24"/>
          <w:szCs w:val="24"/>
          <w:rtl/>
        </w:rPr>
        <w:t xml:space="preserve">הקרן הנה קרן מתכלה, המנוהלת במסגרת עמותה </w:t>
      </w:r>
      <w:r w:rsidR="00FD2339">
        <w:rPr>
          <w:rFonts w:cs="David" w:hint="cs"/>
          <w:sz w:val="24"/>
          <w:szCs w:val="24"/>
          <w:rtl/>
        </w:rPr>
        <w:t>- מרכז לאנרגיה מתחדשת.</w:t>
      </w:r>
    </w:p>
    <w:p w:rsidR="00FD2339" w:rsidRDefault="00FD2339" w:rsidP="00FD2339">
      <w:pPr>
        <w:numPr>
          <w:ilvl w:val="0"/>
          <w:numId w:val="11"/>
        </w:numPr>
        <w:jc w:val="both"/>
        <w:rPr>
          <w:rFonts w:cs="David"/>
          <w:sz w:val="24"/>
          <w:szCs w:val="24"/>
        </w:rPr>
      </w:pPr>
      <w:r>
        <w:rPr>
          <w:rFonts w:cs="David" w:hint="cs"/>
          <w:sz w:val="24"/>
          <w:szCs w:val="24"/>
          <w:rtl/>
        </w:rPr>
        <w:t>למוסד אישור מס הכנסה לענין תרומות, לפי סעיף 46 לפקודת מס הכנסה.</w:t>
      </w:r>
    </w:p>
    <w:p w:rsidR="00FD2339" w:rsidRDefault="00FD2339" w:rsidP="00FD2339">
      <w:pPr>
        <w:numPr>
          <w:ilvl w:val="0"/>
          <w:numId w:val="11"/>
        </w:numPr>
        <w:jc w:val="both"/>
        <w:rPr>
          <w:rFonts w:cs="David"/>
          <w:sz w:val="24"/>
          <w:szCs w:val="24"/>
        </w:rPr>
      </w:pPr>
      <w:r>
        <w:rPr>
          <w:rFonts w:cs="David" w:hint="cs"/>
          <w:sz w:val="24"/>
          <w:szCs w:val="24"/>
          <w:rtl/>
        </w:rPr>
        <w:t>הקרן מנוהלת על-ידי ועד נאמנים בראשות:</w:t>
      </w:r>
    </w:p>
    <w:p w:rsidR="00FD2339" w:rsidRPr="002464EE" w:rsidRDefault="00FD2339" w:rsidP="00FD2339">
      <w:pPr>
        <w:ind w:left="720"/>
        <w:jc w:val="both"/>
        <w:rPr>
          <w:rFonts w:cs="David"/>
          <w:sz w:val="24"/>
          <w:szCs w:val="24"/>
          <w:rtl/>
        </w:rPr>
      </w:pPr>
      <w:r w:rsidRPr="002464EE">
        <w:rPr>
          <w:rFonts w:cs="David" w:hint="cs"/>
          <w:b/>
          <w:bCs/>
          <w:sz w:val="24"/>
          <w:szCs w:val="24"/>
          <w:rtl/>
        </w:rPr>
        <w:t>עזרא רבינס</w:t>
      </w:r>
      <w:r w:rsidRPr="002464EE">
        <w:rPr>
          <w:rFonts w:cs="David" w:hint="cs"/>
          <w:sz w:val="24"/>
          <w:szCs w:val="24"/>
          <w:rtl/>
        </w:rPr>
        <w:t xml:space="preserve"> - מנהל מו"פ ערבה דרומית.</w:t>
      </w:r>
    </w:p>
    <w:p w:rsidR="00FD2339" w:rsidRPr="002464EE" w:rsidRDefault="00FD2339" w:rsidP="00FD2339">
      <w:pPr>
        <w:ind w:left="720"/>
        <w:jc w:val="both"/>
        <w:rPr>
          <w:rFonts w:cs="David"/>
          <w:sz w:val="24"/>
          <w:szCs w:val="24"/>
          <w:rtl/>
        </w:rPr>
      </w:pPr>
      <w:r w:rsidRPr="002464EE">
        <w:rPr>
          <w:rFonts w:cs="David" w:hint="cs"/>
          <w:sz w:val="24"/>
          <w:szCs w:val="24"/>
          <w:u w:val="single"/>
          <w:rtl/>
        </w:rPr>
        <w:t>בין חברי הועד</w:t>
      </w:r>
      <w:r w:rsidRPr="002464EE">
        <w:rPr>
          <w:rFonts w:cs="David" w:hint="cs"/>
          <w:sz w:val="24"/>
          <w:szCs w:val="24"/>
          <w:rtl/>
        </w:rPr>
        <w:t>:</w:t>
      </w:r>
    </w:p>
    <w:p w:rsidR="00FD2339" w:rsidRPr="002464EE" w:rsidRDefault="00FD2339" w:rsidP="00FD2339">
      <w:pPr>
        <w:ind w:left="720"/>
        <w:jc w:val="both"/>
        <w:rPr>
          <w:rFonts w:cs="David"/>
          <w:sz w:val="24"/>
          <w:szCs w:val="24"/>
          <w:rtl/>
        </w:rPr>
      </w:pPr>
      <w:r w:rsidRPr="002464EE">
        <w:rPr>
          <w:rFonts w:cs="David" w:hint="cs"/>
          <w:b/>
          <w:bCs/>
          <w:sz w:val="24"/>
          <w:szCs w:val="24"/>
          <w:rtl/>
        </w:rPr>
        <w:t>ד"ר חנן גינת</w:t>
      </w:r>
      <w:r w:rsidRPr="002464EE">
        <w:rPr>
          <w:rFonts w:cs="David" w:hint="cs"/>
          <w:sz w:val="24"/>
          <w:szCs w:val="24"/>
          <w:rtl/>
        </w:rPr>
        <w:t xml:space="preserve"> - ראש המוא"ז חבל אילות.</w:t>
      </w:r>
    </w:p>
    <w:p w:rsidR="00FD2339" w:rsidRPr="002464EE" w:rsidRDefault="00FD2339" w:rsidP="00FD2339">
      <w:pPr>
        <w:ind w:left="720"/>
        <w:jc w:val="both"/>
        <w:rPr>
          <w:rFonts w:cs="David"/>
          <w:sz w:val="24"/>
          <w:szCs w:val="24"/>
          <w:rtl/>
        </w:rPr>
      </w:pPr>
      <w:r w:rsidRPr="002464EE">
        <w:rPr>
          <w:rFonts w:cs="David" w:hint="cs"/>
          <w:b/>
          <w:bCs/>
          <w:sz w:val="24"/>
          <w:szCs w:val="24"/>
          <w:rtl/>
        </w:rPr>
        <w:t>ד"ר אילן סתוי</w:t>
      </w:r>
      <w:r w:rsidRPr="002464EE">
        <w:rPr>
          <w:rFonts w:cs="David" w:hint="cs"/>
          <w:sz w:val="24"/>
          <w:szCs w:val="24"/>
          <w:rtl/>
        </w:rPr>
        <w:t xml:space="preserve"> - מנהל שלוחת ערבה דרומית, מו"פ מדע ים המלח והערבה.</w:t>
      </w:r>
    </w:p>
    <w:p w:rsidR="00FD2339" w:rsidRPr="002464EE" w:rsidRDefault="00FD2339" w:rsidP="006E7BA1">
      <w:pPr>
        <w:ind w:left="720"/>
        <w:jc w:val="both"/>
        <w:rPr>
          <w:rFonts w:cs="David"/>
          <w:sz w:val="24"/>
          <w:szCs w:val="24"/>
          <w:rtl/>
        </w:rPr>
      </w:pPr>
      <w:r w:rsidRPr="002464EE">
        <w:rPr>
          <w:rFonts w:cs="David" w:hint="cs"/>
          <w:b/>
          <w:bCs/>
          <w:sz w:val="24"/>
          <w:szCs w:val="24"/>
          <w:rtl/>
        </w:rPr>
        <w:t>גב' עדית גרפונקל</w:t>
      </w:r>
      <w:r w:rsidRPr="002464EE">
        <w:rPr>
          <w:rFonts w:cs="David" w:hint="cs"/>
          <w:sz w:val="24"/>
          <w:szCs w:val="24"/>
          <w:rtl/>
        </w:rPr>
        <w:t xml:space="preserve"> - מנכ"לית ערדום.</w:t>
      </w:r>
    </w:p>
    <w:p w:rsidR="00FD2339" w:rsidRDefault="00FD2339" w:rsidP="00FD2339">
      <w:pPr>
        <w:ind w:left="720"/>
        <w:jc w:val="both"/>
        <w:rPr>
          <w:rFonts w:cs="David"/>
          <w:sz w:val="24"/>
          <w:szCs w:val="24"/>
          <w:rtl/>
        </w:rPr>
      </w:pPr>
      <w:r w:rsidRPr="002464EE">
        <w:rPr>
          <w:rFonts w:cs="David" w:hint="cs"/>
          <w:b/>
          <w:bCs/>
          <w:sz w:val="24"/>
          <w:szCs w:val="24"/>
          <w:rtl/>
        </w:rPr>
        <w:t>מר עפר בן טובים</w:t>
      </w:r>
      <w:r w:rsidRPr="002464EE">
        <w:rPr>
          <w:rFonts w:cs="David" w:hint="cs"/>
          <w:sz w:val="24"/>
          <w:szCs w:val="24"/>
          <w:rtl/>
        </w:rPr>
        <w:t xml:space="preserve"> - נציג המשפחה.</w:t>
      </w:r>
    </w:p>
    <w:p w:rsidR="00E238E0" w:rsidRPr="002464EE" w:rsidRDefault="00E238E0" w:rsidP="00FD2339">
      <w:pPr>
        <w:ind w:left="720"/>
        <w:jc w:val="both"/>
        <w:rPr>
          <w:rFonts w:cs="David"/>
          <w:sz w:val="24"/>
          <w:szCs w:val="24"/>
          <w:rtl/>
        </w:rPr>
      </w:pPr>
    </w:p>
    <w:p w:rsidR="00FD2339" w:rsidRDefault="00FD2339" w:rsidP="00FD2339">
      <w:pPr>
        <w:numPr>
          <w:ilvl w:val="0"/>
          <w:numId w:val="11"/>
        </w:numPr>
        <w:jc w:val="both"/>
        <w:rPr>
          <w:rFonts w:cs="David"/>
          <w:sz w:val="24"/>
          <w:szCs w:val="24"/>
        </w:rPr>
      </w:pPr>
      <w:r>
        <w:rPr>
          <w:rFonts w:cs="David" w:hint="cs"/>
          <w:sz w:val="24"/>
          <w:szCs w:val="24"/>
          <w:rtl/>
        </w:rPr>
        <w:t>ועד הנאמנים מפיץ אחת לשנה "קול קורא" להגשת בקשות לקרן.</w:t>
      </w:r>
    </w:p>
    <w:p w:rsidR="00FD2339" w:rsidRDefault="00FD2339" w:rsidP="00FB7559">
      <w:pPr>
        <w:numPr>
          <w:ilvl w:val="0"/>
          <w:numId w:val="11"/>
        </w:numPr>
        <w:jc w:val="both"/>
        <w:rPr>
          <w:rFonts w:cs="David"/>
          <w:sz w:val="24"/>
          <w:szCs w:val="24"/>
        </w:rPr>
      </w:pPr>
      <w:r>
        <w:rPr>
          <w:rFonts w:cs="David" w:hint="cs"/>
          <w:sz w:val="24"/>
          <w:szCs w:val="24"/>
          <w:rtl/>
        </w:rPr>
        <w:t>הועד ק</w:t>
      </w:r>
      <w:r w:rsidR="00FB7559">
        <w:rPr>
          <w:rFonts w:cs="David" w:hint="cs"/>
          <w:sz w:val="24"/>
          <w:szCs w:val="24"/>
          <w:rtl/>
        </w:rPr>
        <w:t>ובע מי מבין המועמדים ראוי למלגה</w:t>
      </w:r>
      <w:r>
        <w:rPr>
          <w:rFonts w:cs="David" w:hint="cs"/>
          <w:sz w:val="24"/>
          <w:szCs w:val="24"/>
          <w:rtl/>
        </w:rPr>
        <w:t xml:space="preserve"> על סמך המלצות </w:t>
      </w:r>
      <w:r w:rsidR="00FB7559">
        <w:rPr>
          <w:rFonts w:cs="David" w:hint="cs"/>
          <w:sz w:val="24"/>
          <w:szCs w:val="24"/>
          <w:rtl/>
        </w:rPr>
        <w:t>מקצועיות</w:t>
      </w:r>
      <w:r w:rsidR="006E7BA1">
        <w:rPr>
          <w:rFonts w:cs="David" w:hint="cs"/>
          <w:sz w:val="24"/>
          <w:szCs w:val="24"/>
          <w:rtl/>
        </w:rPr>
        <w:t xml:space="preserve"> וקריטריונים שהוגדרו</w:t>
      </w:r>
      <w:r w:rsidR="00FB7559">
        <w:rPr>
          <w:rFonts w:cs="David" w:hint="cs"/>
          <w:sz w:val="24"/>
          <w:szCs w:val="24"/>
          <w:rtl/>
        </w:rPr>
        <w:t>.</w:t>
      </w:r>
    </w:p>
    <w:p w:rsidR="00FD2339" w:rsidRDefault="00FD2339" w:rsidP="00FD2339">
      <w:pPr>
        <w:numPr>
          <w:ilvl w:val="0"/>
          <w:numId w:val="11"/>
        </w:numPr>
        <w:jc w:val="both"/>
        <w:rPr>
          <w:rFonts w:cs="David"/>
          <w:sz w:val="24"/>
          <w:szCs w:val="24"/>
        </w:rPr>
      </w:pPr>
      <w:r>
        <w:rPr>
          <w:rFonts w:cs="David" w:hint="cs"/>
          <w:sz w:val="24"/>
          <w:szCs w:val="24"/>
          <w:rtl/>
        </w:rPr>
        <w:t xml:space="preserve">המלגות מחולקות </w:t>
      </w:r>
      <w:r w:rsidR="00B70769" w:rsidRPr="00FB7559">
        <w:rPr>
          <w:rFonts w:cs="David" w:hint="cs"/>
          <w:sz w:val="24"/>
          <w:szCs w:val="24"/>
          <w:rtl/>
        </w:rPr>
        <w:t>בטקס</w:t>
      </w:r>
      <w:r w:rsidR="006E7BA1">
        <w:rPr>
          <w:rFonts w:cs="David" w:hint="cs"/>
          <w:sz w:val="24"/>
          <w:szCs w:val="24"/>
          <w:rtl/>
        </w:rPr>
        <w:t xml:space="preserve"> חגיגי</w:t>
      </w:r>
      <w:r w:rsidR="00B70769" w:rsidRPr="00FB7559">
        <w:rPr>
          <w:rFonts w:cs="David" w:hint="cs"/>
          <w:sz w:val="24"/>
          <w:szCs w:val="24"/>
          <w:rtl/>
        </w:rPr>
        <w:t>.</w:t>
      </w:r>
    </w:p>
    <w:p w:rsidR="00FD2339" w:rsidRDefault="00FD2339" w:rsidP="00FD2339">
      <w:pPr>
        <w:jc w:val="both"/>
        <w:rPr>
          <w:rFonts w:cs="David"/>
          <w:sz w:val="24"/>
          <w:szCs w:val="24"/>
          <w:rtl/>
        </w:rPr>
      </w:pPr>
    </w:p>
    <w:p w:rsidR="00FD2339" w:rsidRDefault="001C7D67" w:rsidP="00FD2339">
      <w:pPr>
        <w:jc w:val="both"/>
        <w:rPr>
          <w:rFonts w:cs="David"/>
          <w:sz w:val="24"/>
          <w:szCs w:val="24"/>
        </w:rPr>
      </w:pPr>
      <w:r>
        <w:rPr>
          <w:rFonts w:cs="David"/>
          <w:noProof/>
          <w:sz w:val="24"/>
          <w:szCs w:val="24"/>
        </w:rPr>
        <w:pict>
          <v:shape id="_x0000_s1030" type="#_x0000_t202" style="position:absolute;left:0;text-align:left;margin-left:47.5pt;margin-top:.95pt;width:374.75pt;height:192.8pt;z-index:251668480;mso-width-relative:margin;mso-height-relative:margin" filled="f" stroked="f">
            <v:textbox>
              <w:txbxContent>
                <w:p w:rsidR="003A25B1" w:rsidRDefault="003A25B1" w:rsidP="00B70769">
                  <w:pPr>
                    <w:jc w:val="center"/>
                  </w:pPr>
                  <w:r>
                    <w:rPr>
                      <w:noProof/>
                    </w:rPr>
                    <w:drawing>
                      <wp:inline distT="0" distB="0" distL="0" distR="0">
                        <wp:extent cx="3462462" cy="2138901"/>
                        <wp:effectExtent l="19050" t="0" r="4638" b="0"/>
                        <wp:docPr id="19" name="תמונה 18" descr="16997680_10206866416533748_37124767631637659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97680_10206866416533748_3712476763163765982_n.jpg"/>
                                <pic:cNvPicPr/>
                              </pic:nvPicPr>
                              <pic:blipFill>
                                <a:blip r:embed="rId12"/>
                                <a:stretch>
                                  <a:fillRect/>
                                </a:stretch>
                              </pic:blipFill>
                              <pic:spPr>
                                <a:xfrm>
                                  <a:off x="0" y="0"/>
                                  <a:ext cx="3470922" cy="2144127"/>
                                </a:xfrm>
                                <a:prstGeom prst="rect">
                                  <a:avLst/>
                                </a:prstGeom>
                                <a:ln>
                                  <a:noFill/>
                                </a:ln>
                                <a:effectLst>
                                  <a:softEdge rad="112500"/>
                                </a:effectLst>
                              </pic:spPr>
                            </pic:pic>
                          </a:graphicData>
                        </a:graphic>
                      </wp:inline>
                    </w:drawing>
                  </w:r>
                </w:p>
              </w:txbxContent>
            </v:textbox>
          </v:shape>
        </w:pict>
      </w:r>
    </w:p>
    <w:p w:rsidR="00FD2339" w:rsidRPr="00FD2339" w:rsidRDefault="00FD2339" w:rsidP="00FD2339">
      <w:pPr>
        <w:ind w:left="720"/>
        <w:rPr>
          <w:rFonts w:cs="David"/>
          <w:sz w:val="24"/>
          <w:szCs w:val="24"/>
          <w:rtl/>
        </w:rPr>
      </w:pPr>
    </w:p>
    <w:p w:rsidR="007B514B" w:rsidRDefault="007B514B" w:rsidP="00F44C99">
      <w:pPr>
        <w:spacing w:after="0" w:line="360" w:lineRule="auto"/>
        <w:ind w:left="27"/>
        <w:jc w:val="both"/>
        <w:rPr>
          <w:rFonts w:cs="Guttman Adii-Light"/>
          <w:b/>
          <w:bCs/>
          <w:rtl/>
        </w:rPr>
      </w:pPr>
    </w:p>
    <w:p w:rsidR="002464EE" w:rsidRDefault="002464EE" w:rsidP="00F44C99">
      <w:pPr>
        <w:spacing w:after="0" w:line="360" w:lineRule="auto"/>
        <w:ind w:left="27"/>
        <w:jc w:val="both"/>
        <w:rPr>
          <w:rFonts w:cs="Guttman Adii-Light"/>
          <w:b/>
          <w:bCs/>
          <w:rtl/>
        </w:rPr>
      </w:pPr>
    </w:p>
    <w:p w:rsidR="002464EE" w:rsidRDefault="002464EE" w:rsidP="00F44C99">
      <w:pPr>
        <w:spacing w:after="0" w:line="360" w:lineRule="auto"/>
        <w:ind w:left="27"/>
        <w:jc w:val="both"/>
        <w:rPr>
          <w:rFonts w:cs="Guttman Adii-Light"/>
          <w:b/>
          <w:bCs/>
          <w:rtl/>
        </w:rPr>
      </w:pPr>
    </w:p>
    <w:p w:rsidR="002464EE" w:rsidRDefault="002464EE" w:rsidP="00F44C99">
      <w:pPr>
        <w:spacing w:after="0" w:line="360" w:lineRule="auto"/>
        <w:ind w:left="27"/>
        <w:jc w:val="both"/>
        <w:rPr>
          <w:rFonts w:cs="Guttman Adii-Light"/>
          <w:b/>
          <w:bCs/>
          <w:rtl/>
        </w:rPr>
      </w:pPr>
    </w:p>
    <w:p w:rsidR="002464EE" w:rsidRDefault="002464EE" w:rsidP="00F44C99">
      <w:pPr>
        <w:spacing w:after="0" w:line="360" w:lineRule="auto"/>
        <w:ind w:left="27"/>
        <w:jc w:val="both"/>
        <w:rPr>
          <w:rFonts w:cs="Guttman Adii-Light"/>
          <w:b/>
          <w:bCs/>
          <w:rtl/>
        </w:rPr>
      </w:pPr>
    </w:p>
    <w:p w:rsidR="002464EE" w:rsidRDefault="002464EE" w:rsidP="00F44C99">
      <w:pPr>
        <w:spacing w:after="0" w:line="360" w:lineRule="auto"/>
        <w:ind w:left="27"/>
        <w:jc w:val="both"/>
        <w:rPr>
          <w:rFonts w:cs="Guttman Adii-Light"/>
          <w:b/>
          <w:bCs/>
          <w:rtl/>
        </w:rPr>
      </w:pPr>
    </w:p>
    <w:p w:rsidR="002464EE" w:rsidRDefault="002464EE" w:rsidP="00F44C99">
      <w:pPr>
        <w:spacing w:after="0" w:line="360" w:lineRule="auto"/>
        <w:ind w:left="27"/>
        <w:jc w:val="both"/>
        <w:rPr>
          <w:rFonts w:cs="Guttman Adii-Light"/>
          <w:b/>
          <w:bCs/>
          <w:rtl/>
        </w:rPr>
      </w:pPr>
    </w:p>
    <w:p w:rsidR="002464EE" w:rsidRDefault="002464EE" w:rsidP="00F44C99">
      <w:pPr>
        <w:spacing w:after="0" w:line="360" w:lineRule="auto"/>
        <w:ind w:left="27"/>
        <w:jc w:val="both"/>
        <w:rPr>
          <w:rFonts w:cs="Guttman Adii-Light"/>
          <w:b/>
          <w:bCs/>
          <w:rtl/>
        </w:rPr>
      </w:pPr>
    </w:p>
    <w:p w:rsidR="002464EE" w:rsidRDefault="002464EE" w:rsidP="00F44C99">
      <w:pPr>
        <w:spacing w:after="0" w:line="360" w:lineRule="auto"/>
        <w:ind w:left="27"/>
        <w:jc w:val="both"/>
        <w:rPr>
          <w:rFonts w:cs="Guttman Adii-Light"/>
          <w:b/>
          <w:bCs/>
          <w:rtl/>
        </w:rPr>
      </w:pPr>
    </w:p>
    <w:p w:rsidR="002464EE" w:rsidRDefault="002464EE" w:rsidP="00F44C99">
      <w:pPr>
        <w:spacing w:after="0" w:line="360" w:lineRule="auto"/>
        <w:ind w:left="27"/>
        <w:jc w:val="both"/>
        <w:rPr>
          <w:rFonts w:cs="Guttman Adii-Light"/>
          <w:b/>
          <w:bCs/>
          <w:rtl/>
        </w:rPr>
      </w:pPr>
    </w:p>
    <w:p w:rsidR="002464EE" w:rsidRDefault="002464EE" w:rsidP="00F44C99">
      <w:pPr>
        <w:spacing w:after="0" w:line="360" w:lineRule="auto"/>
        <w:ind w:left="27"/>
        <w:jc w:val="both"/>
        <w:rPr>
          <w:rFonts w:cs="Guttman Adii-Light"/>
          <w:b/>
          <w:bCs/>
          <w:rtl/>
        </w:rPr>
      </w:pPr>
    </w:p>
    <w:p w:rsidR="002464EE" w:rsidRDefault="002464EE" w:rsidP="00F44C99">
      <w:pPr>
        <w:spacing w:after="0" w:line="360" w:lineRule="auto"/>
        <w:ind w:left="27"/>
        <w:jc w:val="both"/>
        <w:rPr>
          <w:rFonts w:cs="Guttman Adii-Light"/>
          <w:b/>
          <w:bCs/>
          <w:rtl/>
        </w:rPr>
      </w:pPr>
    </w:p>
    <w:p w:rsidR="002464EE" w:rsidRDefault="002464EE" w:rsidP="00F44C99">
      <w:pPr>
        <w:spacing w:after="0" w:line="360" w:lineRule="auto"/>
        <w:ind w:left="27"/>
        <w:jc w:val="both"/>
        <w:rPr>
          <w:rFonts w:cs="Guttman Adii-Light"/>
          <w:b/>
          <w:bCs/>
          <w:rtl/>
        </w:rPr>
      </w:pPr>
    </w:p>
    <w:p w:rsidR="002464EE" w:rsidRPr="002464EE" w:rsidRDefault="002464EE" w:rsidP="002464EE">
      <w:pPr>
        <w:jc w:val="center"/>
        <w:rPr>
          <w:rFonts w:cs="Guttman Adii-Light"/>
          <w:b/>
          <w:bCs/>
          <w:color w:val="002060"/>
          <w:sz w:val="32"/>
          <w:szCs w:val="32"/>
          <w:rtl/>
        </w:rPr>
      </w:pPr>
      <w:r w:rsidRPr="002464EE">
        <w:rPr>
          <w:rFonts w:cs="Guttman Adii-Light" w:hint="cs"/>
          <w:b/>
          <w:bCs/>
          <w:color w:val="002060"/>
          <w:sz w:val="32"/>
          <w:szCs w:val="32"/>
          <w:rtl/>
        </w:rPr>
        <w:t xml:space="preserve">קרן המלגות ע"ש מרג'ורי (ג'יג'י) סטרום מודה לתורמים לקידום </w:t>
      </w:r>
      <w:r w:rsidRPr="002464EE">
        <w:rPr>
          <w:rFonts w:cs="Guttman Adii-Light" w:hint="cs"/>
          <w:b/>
          <w:bCs/>
          <w:color w:val="002060"/>
          <w:sz w:val="32"/>
          <w:szCs w:val="32"/>
          <w:u w:val="single"/>
          <w:rtl/>
        </w:rPr>
        <w:t>המחקר והחקלאות בערבה</w:t>
      </w:r>
      <w:r w:rsidRPr="002464EE">
        <w:rPr>
          <w:rFonts w:cs="Guttman Adii-Light" w:hint="cs"/>
          <w:b/>
          <w:bCs/>
          <w:color w:val="002060"/>
          <w:sz w:val="32"/>
          <w:szCs w:val="32"/>
          <w:rtl/>
        </w:rPr>
        <w:t>:</w:t>
      </w:r>
    </w:p>
    <w:p w:rsidR="002464EE" w:rsidRPr="002464EE" w:rsidRDefault="002464EE" w:rsidP="002464EE">
      <w:pPr>
        <w:rPr>
          <w:rFonts w:cs="Guttman Adii-Light"/>
          <w:b/>
          <w:bCs/>
          <w:color w:val="002060"/>
          <w:sz w:val="32"/>
          <w:szCs w:val="32"/>
          <w:rtl/>
        </w:rPr>
      </w:pPr>
    </w:p>
    <w:p w:rsidR="002464EE" w:rsidRPr="002464EE" w:rsidRDefault="002464EE" w:rsidP="002464EE">
      <w:pPr>
        <w:numPr>
          <w:ilvl w:val="0"/>
          <w:numId w:val="12"/>
        </w:numPr>
        <w:rPr>
          <w:rFonts w:cs="Guttman Adii-Light"/>
          <w:b/>
          <w:bCs/>
          <w:color w:val="002060"/>
          <w:sz w:val="32"/>
          <w:szCs w:val="32"/>
          <w:rtl/>
        </w:rPr>
      </w:pPr>
      <w:r w:rsidRPr="002464EE">
        <w:rPr>
          <w:rFonts w:cs="Guttman Adii-Light" w:hint="cs"/>
          <w:b/>
          <w:bCs/>
          <w:color w:val="002060"/>
          <w:sz w:val="32"/>
          <w:szCs w:val="32"/>
          <w:rtl/>
        </w:rPr>
        <w:t>מש' בן טובים / סטרום</w:t>
      </w:r>
    </w:p>
    <w:p w:rsidR="002464EE" w:rsidRPr="002464EE" w:rsidRDefault="002464EE" w:rsidP="002464EE">
      <w:pPr>
        <w:numPr>
          <w:ilvl w:val="0"/>
          <w:numId w:val="12"/>
        </w:numPr>
        <w:rPr>
          <w:rFonts w:cs="Guttman Adii-Light"/>
          <w:b/>
          <w:bCs/>
          <w:color w:val="002060"/>
          <w:sz w:val="32"/>
          <w:szCs w:val="32"/>
          <w:rtl/>
        </w:rPr>
      </w:pPr>
      <w:r w:rsidRPr="002464EE">
        <w:rPr>
          <w:rFonts w:cs="Guttman Adii-Light" w:hint="cs"/>
          <w:b/>
          <w:bCs/>
          <w:color w:val="002060"/>
          <w:sz w:val="32"/>
          <w:szCs w:val="32"/>
          <w:rtl/>
        </w:rPr>
        <w:t>מוא"ז חבל אילות</w:t>
      </w:r>
    </w:p>
    <w:p w:rsidR="002464EE" w:rsidRDefault="002464EE" w:rsidP="002464EE">
      <w:pPr>
        <w:numPr>
          <w:ilvl w:val="0"/>
          <w:numId w:val="12"/>
        </w:numPr>
        <w:rPr>
          <w:rFonts w:cs="Guttman Adii-Light"/>
          <w:b/>
          <w:bCs/>
          <w:color w:val="002060"/>
          <w:sz w:val="32"/>
          <w:szCs w:val="32"/>
        </w:rPr>
      </w:pPr>
      <w:r w:rsidRPr="002464EE">
        <w:rPr>
          <w:rFonts w:cs="Guttman Adii-Light" w:hint="cs"/>
          <w:b/>
          <w:bCs/>
          <w:color w:val="002060"/>
          <w:sz w:val="32"/>
          <w:szCs w:val="32"/>
          <w:rtl/>
        </w:rPr>
        <w:t>המרכז לאנרגיה מתחדשת</w:t>
      </w:r>
    </w:p>
    <w:p w:rsidR="002464EE" w:rsidRDefault="002464EE" w:rsidP="002464EE">
      <w:pPr>
        <w:rPr>
          <w:rFonts w:cs="Guttman Adii-Light"/>
          <w:b/>
          <w:bCs/>
          <w:color w:val="002060"/>
          <w:sz w:val="32"/>
          <w:szCs w:val="32"/>
          <w:rtl/>
        </w:rPr>
      </w:pPr>
    </w:p>
    <w:p w:rsidR="002464EE" w:rsidRDefault="002464EE" w:rsidP="002464EE">
      <w:pPr>
        <w:rPr>
          <w:rFonts w:cs="Guttman Adii-Light"/>
          <w:b/>
          <w:bCs/>
          <w:color w:val="002060"/>
          <w:sz w:val="32"/>
          <w:szCs w:val="32"/>
          <w:rtl/>
        </w:rPr>
      </w:pPr>
    </w:p>
    <w:p w:rsidR="002464EE" w:rsidRDefault="002464EE" w:rsidP="002464EE">
      <w:pPr>
        <w:rPr>
          <w:rFonts w:cs="Guttman Adii-Light"/>
          <w:b/>
          <w:bCs/>
          <w:color w:val="002060"/>
          <w:sz w:val="32"/>
          <w:szCs w:val="32"/>
          <w:rtl/>
        </w:rPr>
      </w:pPr>
    </w:p>
    <w:p w:rsidR="002464EE" w:rsidRDefault="002464EE" w:rsidP="002464EE">
      <w:pPr>
        <w:rPr>
          <w:rFonts w:cs="Guttman Adii-Light"/>
          <w:b/>
          <w:bCs/>
          <w:color w:val="002060"/>
          <w:sz w:val="32"/>
          <w:szCs w:val="32"/>
          <w:rtl/>
        </w:rPr>
      </w:pPr>
    </w:p>
    <w:p w:rsidR="002464EE" w:rsidRDefault="002464EE" w:rsidP="002464EE">
      <w:pPr>
        <w:rPr>
          <w:rFonts w:cs="Guttman Adii-Light"/>
          <w:b/>
          <w:bCs/>
          <w:color w:val="002060"/>
          <w:sz w:val="32"/>
          <w:szCs w:val="32"/>
          <w:rtl/>
        </w:rPr>
      </w:pPr>
    </w:p>
    <w:p w:rsidR="002464EE" w:rsidRDefault="002464EE" w:rsidP="002464EE">
      <w:pPr>
        <w:rPr>
          <w:rFonts w:cs="Guttman Adii-Light"/>
          <w:b/>
          <w:bCs/>
          <w:color w:val="002060"/>
          <w:sz w:val="32"/>
          <w:szCs w:val="32"/>
          <w:rtl/>
        </w:rPr>
      </w:pPr>
    </w:p>
    <w:p w:rsidR="002464EE" w:rsidRDefault="002464EE" w:rsidP="002464EE">
      <w:pPr>
        <w:rPr>
          <w:rFonts w:cs="Guttman Adii-Light"/>
          <w:b/>
          <w:bCs/>
          <w:color w:val="002060"/>
          <w:sz w:val="32"/>
          <w:szCs w:val="32"/>
          <w:rtl/>
        </w:rPr>
      </w:pPr>
    </w:p>
    <w:p w:rsidR="002464EE" w:rsidRDefault="002464EE" w:rsidP="002464EE">
      <w:pPr>
        <w:rPr>
          <w:rFonts w:cs="Guttman Adii-Light"/>
          <w:b/>
          <w:bCs/>
          <w:color w:val="002060"/>
          <w:sz w:val="32"/>
          <w:szCs w:val="32"/>
          <w:rtl/>
        </w:rPr>
      </w:pPr>
    </w:p>
    <w:p w:rsidR="002464EE" w:rsidRDefault="002464EE" w:rsidP="002464EE">
      <w:pPr>
        <w:rPr>
          <w:rFonts w:cs="Guttman Adii-Light"/>
          <w:b/>
          <w:bCs/>
          <w:color w:val="002060"/>
          <w:sz w:val="32"/>
          <w:szCs w:val="32"/>
          <w:rtl/>
        </w:rPr>
      </w:pPr>
    </w:p>
    <w:p w:rsidR="002464EE" w:rsidRDefault="002464EE" w:rsidP="002464EE">
      <w:pPr>
        <w:rPr>
          <w:rFonts w:cs="Guttman Adii-Light"/>
          <w:b/>
          <w:bCs/>
          <w:color w:val="002060"/>
          <w:sz w:val="32"/>
          <w:szCs w:val="32"/>
          <w:rtl/>
        </w:rPr>
      </w:pPr>
    </w:p>
    <w:p w:rsidR="002464EE" w:rsidRDefault="002464EE" w:rsidP="002464EE">
      <w:pPr>
        <w:rPr>
          <w:rFonts w:cs="Guttman Adii-Light"/>
          <w:b/>
          <w:bCs/>
          <w:color w:val="002060"/>
          <w:sz w:val="32"/>
          <w:szCs w:val="32"/>
          <w:rtl/>
        </w:rPr>
      </w:pPr>
    </w:p>
    <w:p w:rsidR="002464EE" w:rsidRDefault="002464EE" w:rsidP="002464EE">
      <w:pPr>
        <w:rPr>
          <w:rFonts w:cs="Guttman Adii-Light"/>
          <w:b/>
          <w:bCs/>
          <w:color w:val="002060"/>
          <w:sz w:val="32"/>
          <w:szCs w:val="32"/>
          <w:rtl/>
        </w:rPr>
      </w:pPr>
    </w:p>
    <w:p w:rsidR="002464EE" w:rsidRDefault="002464EE" w:rsidP="002464EE">
      <w:pPr>
        <w:rPr>
          <w:rFonts w:cs="Guttman Adii-Light"/>
          <w:b/>
          <w:bCs/>
          <w:color w:val="002060"/>
          <w:sz w:val="32"/>
          <w:szCs w:val="32"/>
          <w:rtl/>
        </w:rPr>
      </w:pPr>
    </w:p>
    <w:p w:rsidR="002464EE" w:rsidRPr="009279DC" w:rsidRDefault="009279DC" w:rsidP="009279DC">
      <w:pPr>
        <w:jc w:val="center"/>
        <w:rPr>
          <w:rFonts w:cs="Guttman Adii-Light"/>
          <w:b/>
          <w:bCs/>
          <w:color w:val="002060"/>
          <w:sz w:val="32"/>
          <w:szCs w:val="32"/>
          <w:rtl/>
        </w:rPr>
      </w:pPr>
      <w:r w:rsidRPr="009279DC">
        <w:rPr>
          <w:rFonts w:cs="Guttman Adii-Light" w:hint="cs"/>
          <w:b/>
          <w:bCs/>
          <w:color w:val="002060"/>
          <w:sz w:val="32"/>
          <w:szCs w:val="32"/>
          <w:rtl/>
        </w:rPr>
        <w:t>קול קורא 12/2017</w:t>
      </w:r>
    </w:p>
    <w:p w:rsidR="009279DC" w:rsidRDefault="009279DC" w:rsidP="009279DC">
      <w:pPr>
        <w:jc w:val="center"/>
        <w:rPr>
          <w:rFonts w:cs="Guttman Adii-Light"/>
          <w:b/>
          <w:bCs/>
          <w:color w:val="002060"/>
          <w:sz w:val="32"/>
          <w:szCs w:val="32"/>
          <w:u w:val="single"/>
          <w:rtl/>
        </w:rPr>
      </w:pPr>
      <w:r w:rsidRPr="009279DC">
        <w:rPr>
          <w:rFonts w:cs="Guttman Adii-Light" w:hint="cs"/>
          <w:b/>
          <w:bCs/>
          <w:color w:val="002060"/>
          <w:sz w:val="32"/>
          <w:szCs w:val="32"/>
          <w:u w:val="single"/>
          <w:rtl/>
        </w:rPr>
        <w:t>להגשת מועמדות למלגות ע"ש קרן מרג'ורי (ג'יג'י) סטרום ז"ל</w:t>
      </w:r>
    </w:p>
    <w:p w:rsidR="009279DC" w:rsidRDefault="009279DC" w:rsidP="00856E8F">
      <w:pPr>
        <w:numPr>
          <w:ilvl w:val="0"/>
          <w:numId w:val="11"/>
        </w:numPr>
        <w:spacing w:after="0" w:line="400" w:lineRule="exact"/>
        <w:jc w:val="both"/>
        <w:rPr>
          <w:rFonts w:cs="David"/>
          <w:sz w:val="24"/>
          <w:szCs w:val="24"/>
        </w:rPr>
      </w:pPr>
      <w:r w:rsidRPr="009279DC">
        <w:rPr>
          <w:rFonts w:cs="David" w:hint="cs"/>
          <w:sz w:val="24"/>
          <w:szCs w:val="24"/>
          <w:rtl/>
        </w:rPr>
        <w:t>ה</w:t>
      </w:r>
      <w:r>
        <w:rPr>
          <w:rFonts w:cs="David" w:hint="cs"/>
          <w:sz w:val="24"/>
          <w:szCs w:val="24"/>
          <w:rtl/>
        </w:rPr>
        <w:t>קרן ע"ש מרג'ורי (ג'יג'י)</w:t>
      </w:r>
      <w:r w:rsidR="00C51D09">
        <w:rPr>
          <w:rFonts w:cs="David" w:hint="cs"/>
          <w:sz w:val="24"/>
          <w:szCs w:val="24"/>
          <w:rtl/>
        </w:rPr>
        <w:t xml:space="preserve"> </w:t>
      </w:r>
      <w:r>
        <w:rPr>
          <w:rFonts w:cs="David" w:hint="cs"/>
          <w:sz w:val="24"/>
          <w:szCs w:val="24"/>
          <w:rtl/>
        </w:rPr>
        <w:t>סטרום, תעניק מלגות לחוקרים</w:t>
      </w:r>
      <w:r w:rsidR="006E7BA1">
        <w:rPr>
          <w:rFonts w:cs="David" w:hint="cs"/>
          <w:sz w:val="24"/>
          <w:szCs w:val="24"/>
          <w:rtl/>
        </w:rPr>
        <w:t xml:space="preserve"> </w:t>
      </w:r>
      <w:r>
        <w:rPr>
          <w:rFonts w:cs="David" w:hint="cs"/>
          <w:sz w:val="24"/>
          <w:szCs w:val="24"/>
          <w:rtl/>
        </w:rPr>
        <w:t>וחקלאים בערבה.</w:t>
      </w:r>
    </w:p>
    <w:p w:rsidR="009279DC" w:rsidRDefault="009279DC" w:rsidP="006E7BA1">
      <w:pPr>
        <w:numPr>
          <w:ilvl w:val="0"/>
          <w:numId w:val="11"/>
        </w:numPr>
        <w:spacing w:after="0" w:line="400" w:lineRule="exact"/>
        <w:jc w:val="both"/>
        <w:rPr>
          <w:rFonts w:cs="David"/>
          <w:sz w:val="24"/>
          <w:szCs w:val="24"/>
        </w:rPr>
      </w:pPr>
      <w:r>
        <w:rPr>
          <w:rFonts w:cs="David" w:hint="cs"/>
          <w:sz w:val="24"/>
          <w:szCs w:val="24"/>
          <w:rtl/>
        </w:rPr>
        <w:t xml:space="preserve">סכום </w:t>
      </w:r>
      <w:r w:rsidR="006E7BA1">
        <w:rPr>
          <w:rFonts w:cs="David" w:hint="cs"/>
          <w:sz w:val="24"/>
          <w:szCs w:val="24"/>
          <w:rtl/>
        </w:rPr>
        <w:t xml:space="preserve">מלגה בודדת </w:t>
      </w:r>
      <w:r>
        <w:rPr>
          <w:rFonts w:cs="David" w:hint="cs"/>
          <w:sz w:val="24"/>
          <w:szCs w:val="24"/>
          <w:rtl/>
        </w:rPr>
        <w:t>לא יעלה על 10,000 ₪.</w:t>
      </w:r>
    </w:p>
    <w:p w:rsidR="00C51D09" w:rsidRDefault="009279DC" w:rsidP="00856E8F">
      <w:pPr>
        <w:numPr>
          <w:ilvl w:val="0"/>
          <w:numId w:val="11"/>
        </w:numPr>
        <w:spacing w:after="0" w:line="400" w:lineRule="exact"/>
        <w:jc w:val="both"/>
        <w:rPr>
          <w:rFonts w:cs="David"/>
          <w:sz w:val="24"/>
          <w:szCs w:val="24"/>
        </w:rPr>
      </w:pPr>
      <w:r>
        <w:rPr>
          <w:rFonts w:cs="David" w:hint="cs"/>
          <w:sz w:val="24"/>
          <w:szCs w:val="24"/>
          <w:rtl/>
        </w:rPr>
        <w:t>המלגות הן אישיות, למקבלי המלגה ובאות לעוד</w:t>
      </w:r>
      <w:r w:rsidR="00C51D09">
        <w:rPr>
          <w:rFonts w:cs="David" w:hint="cs"/>
          <w:sz w:val="24"/>
          <w:szCs w:val="24"/>
          <w:rtl/>
        </w:rPr>
        <w:t>ד חוקרים וחקלאים לפעילות חקלאית.</w:t>
      </w:r>
    </w:p>
    <w:p w:rsidR="00856E8F" w:rsidRDefault="00C51D09" w:rsidP="00856E8F">
      <w:pPr>
        <w:numPr>
          <w:ilvl w:val="0"/>
          <w:numId w:val="11"/>
        </w:numPr>
        <w:spacing w:after="0" w:line="400" w:lineRule="exact"/>
        <w:jc w:val="both"/>
        <w:rPr>
          <w:rFonts w:cs="David"/>
          <w:sz w:val="24"/>
          <w:szCs w:val="24"/>
        </w:rPr>
      </w:pPr>
      <w:r>
        <w:rPr>
          <w:rFonts w:cs="David" w:hint="cs"/>
          <w:sz w:val="24"/>
          <w:szCs w:val="24"/>
          <w:rtl/>
        </w:rPr>
        <w:t>הקרן תומכת ומשתפת</w:t>
      </w:r>
      <w:r w:rsidR="009279DC">
        <w:rPr>
          <w:rFonts w:cs="David" w:hint="cs"/>
          <w:sz w:val="24"/>
          <w:szCs w:val="24"/>
          <w:rtl/>
        </w:rPr>
        <w:t xml:space="preserve"> פעולה</w:t>
      </w:r>
      <w:r w:rsidR="00856E8F">
        <w:rPr>
          <w:rFonts w:cs="David" w:hint="cs"/>
          <w:sz w:val="24"/>
          <w:szCs w:val="24"/>
          <w:rtl/>
        </w:rPr>
        <w:t xml:space="preserve"> </w:t>
      </w:r>
      <w:r>
        <w:rPr>
          <w:rFonts w:cs="David" w:hint="cs"/>
          <w:sz w:val="24"/>
          <w:szCs w:val="24"/>
          <w:rtl/>
        </w:rPr>
        <w:t>בין המחקר לחקלאות, בישובי הערבה.</w:t>
      </w:r>
    </w:p>
    <w:p w:rsidR="00856E8F" w:rsidRDefault="00856E8F" w:rsidP="00856E8F">
      <w:pPr>
        <w:spacing w:after="0" w:line="400" w:lineRule="exact"/>
        <w:jc w:val="both"/>
        <w:rPr>
          <w:rFonts w:cs="David"/>
          <w:sz w:val="24"/>
          <w:szCs w:val="24"/>
          <w:u w:val="single"/>
          <w:rtl/>
        </w:rPr>
      </w:pPr>
    </w:p>
    <w:p w:rsidR="00856E8F" w:rsidRDefault="00856E8F" w:rsidP="00856E8F">
      <w:pPr>
        <w:spacing w:after="0" w:line="400" w:lineRule="exact"/>
        <w:jc w:val="both"/>
        <w:rPr>
          <w:rFonts w:cs="David"/>
          <w:sz w:val="24"/>
          <w:szCs w:val="24"/>
          <w:rtl/>
        </w:rPr>
      </w:pPr>
      <w:r w:rsidRPr="00856E8F">
        <w:rPr>
          <w:rFonts w:cs="David" w:hint="cs"/>
          <w:sz w:val="24"/>
          <w:szCs w:val="24"/>
          <w:u w:val="single"/>
          <w:rtl/>
        </w:rPr>
        <w:t>ההצעה תכלול</w:t>
      </w:r>
      <w:r>
        <w:rPr>
          <w:rFonts w:cs="David" w:hint="cs"/>
          <w:sz w:val="24"/>
          <w:szCs w:val="24"/>
          <w:rtl/>
        </w:rPr>
        <w:t>:</w:t>
      </w:r>
    </w:p>
    <w:p w:rsidR="00856E8F" w:rsidRDefault="00856E8F" w:rsidP="00856E8F">
      <w:pPr>
        <w:numPr>
          <w:ilvl w:val="0"/>
          <w:numId w:val="13"/>
        </w:numPr>
        <w:spacing w:after="0" w:line="400" w:lineRule="exact"/>
        <w:jc w:val="both"/>
        <w:rPr>
          <w:rFonts w:cs="David"/>
          <w:sz w:val="24"/>
          <w:szCs w:val="24"/>
          <w:rtl/>
        </w:rPr>
      </w:pPr>
      <w:r>
        <w:rPr>
          <w:rFonts w:cs="David" w:hint="cs"/>
          <w:sz w:val="24"/>
          <w:szCs w:val="24"/>
          <w:rtl/>
        </w:rPr>
        <w:t>קו"ח</w:t>
      </w:r>
    </w:p>
    <w:p w:rsidR="009279DC" w:rsidRDefault="00856E8F" w:rsidP="00856E8F">
      <w:pPr>
        <w:numPr>
          <w:ilvl w:val="0"/>
          <w:numId w:val="13"/>
        </w:numPr>
        <w:spacing w:after="0" w:line="400" w:lineRule="exact"/>
        <w:jc w:val="both"/>
        <w:rPr>
          <w:rFonts w:cs="David"/>
          <w:sz w:val="24"/>
          <w:szCs w:val="24"/>
        </w:rPr>
      </w:pPr>
      <w:r>
        <w:rPr>
          <w:rFonts w:cs="David" w:hint="cs"/>
          <w:sz w:val="24"/>
          <w:szCs w:val="24"/>
          <w:rtl/>
        </w:rPr>
        <w:t>פרטים על השכלה ופעילות חקלאית בערבה.</w:t>
      </w:r>
      <w:r w:rsidR="009279DC">
        <w:rPr>
          <w:rFonts w:cs="David" w:hint="cs"/>
          <w:sz w:val="24"/>
          <w:szCs w:val="24"/>
          <w:rtl/>
        </w:rPr>
        <w:t xml:space="preserve"> </w:t>
      </w:r>
    </w:p>
    <w:p w:rsidR="00856E8F" w:rsidRDefault="00856E8F" w:rsidP="00856E8F">
      <w:pPr>
        <w:spacing w:after="0" w:line="400" w:lineRule="exact"/>
        <w:jc w:val="both"/>
        <w:rPr>
          <w:rFonts w:cs="David"/>
          <w:sz w:val="24"/>
          <w:szCs w:val="24"/>
          <w:u w:val="single"/>
          <w:rtl/>
        </w:rPr>
      </w:pPr>
    </w:p>
    <w:p w:rsidR="00856E8F" w:rsidRPr="00856E8F" w:rsidRDefault="00856E8F" w:rsidP="00856E8F">
      <w:pPr>
        <w:spacing w:after="0" w:line="400" w:lineRule="exact"/>
        <w:jc w:val="both"/>
        <w:rPr>
          <w:rFonts w:cs="David"/>
          <w:sz w:val="24"/>
          <w:szCs w:val="24"/>
          <w:u w:val="single"/>
          <w:rtl/>
        </w:rPr>
      </w:pPr>
      <w:r w:rsidRPr="00856E8F">
        <w:rPr>
          <w:rFonts w:cs="David" w:hint="cs"/>
          <w:sz w:val="24"/>
          <w:szCs w:val="24"/>
          <w:u w:val="single"/>
          <w:rtl/>
        </w:rPr>
        <w:t>בתהליך השיפוט ילקחו בחשבון הקריטריונים הבאים</w:t>
      </w:r>
      <w:r w:rsidRPr="00856E8F">
        <w:rPr>
          <w:rFonts w:cs="David" w:hint="cs"/>
          <w:sz w:val="24"/>
          <w:szCs w:val="24"/>
          <w:rtl/>
        </w:rPr>
        <w:t>:</w:t>
      </w:r>
    </w:p>
    <w:p w:rsidR="00856E8F" w:rsidRDefault="00856E8F" w:rsidP="00856E8F">
      <w:pPr>
        <w:numPr>
          <w:ilvl w:val="0"/>
          <w:numId w:val="13"/>
        </w:numPr>
        <w:spacing w:after="0" w:line="400" w:lineRule="exact"/>
        <w:jc w:val="both"/>
        <w:rPr>
          <w:rFonts w:cs="David"/>
          <w:sz w:val="24"/>
          <w:szCs w:val="24"/>
          <w:rtl/>
        </w:rPr>
      </w:pPr>
      <w:r>
        <w:rPr>
          <w:rFonts w:cs="David" w:hint="cs"/>
          <w:sz w:val="24"/>
          <w:szCs w:val="24"/>
          <w:rtl/>
        </w:rPr>
        <w:t>מגורים בערבה.</w:t>
      </w:r>
    </w:p>
    <w:p w:rsidR="00856E8F" w:rsidRDefault="00856E8F" w:rsidP="00856E8F">
      <w:pPr>
        <w:numPr>
          <w:ilvl w:val="0"/>
          <w:numId w:val="13"/>
        </w:numPr>
        <w:spacing w:after="0" w:line="400" w:lineRule="exact"/>
        <w:jc w:val="both"/>
        <w:rPr>
          <w:rFonts w:cs="David"/>
          <w:sz w:val="24"/>
          <w:szCs w:val="24"/>
          <w:rtl/>
        </w:rPr>
      </w:pPr>
      <w:r>
        <w:rPr>
          <w:rFonts w:cs="David" w:hint="cs"/>
          <w:sz w:val="24"/>
          <w:szCs w:val="24"/>
          <w:rtl/>
        </w:rPr>
        <w:t>פעילות חקלאי/חוקר ותרומתו לאזור.</w:t>
      </w:r>
    </w:p>
    <w:p w:rsidR="00856E8F" w:rsidRDefault="00856E8F" w:rsidP="00856E8F">
      <w:pPr>
        <w:numPr>
          <w:ilvl w:val="0"/>
          <w:numId w:val="13"/>
        </w:numPr>
        <w:spacing w:after="0" w:line="400" w:lineRule="exact"/>
        <w:jc w:val="both"/>
        <w:rPr>
          <w:rFonts w:cs="David"/>
          <w:sz w:val="24"/>
          <w:szCs w:val="24"/>
        </w:rPr>
      </w:pPr>
      <w:r>
        <w:rPr>
          <w:rFonts w:cs="David" w:hint="cs"/>
          <w:sz w:val="24"/>
          <w:szCs w:val="24"/>
          <w:rtl/>
        </w:rPr>
        <w:t>שת"פ מחקר-ישובים.</w:t>
      </w:r>
    </w:p>
    <w:p w:rsidR="00396993" w:rsidRDefault="00396993" w:rsidP="00396993">
      <w:pPr>
        <w:spacing w:after="0" w:line="400" w:lineRule="exact"/>
        <w:ind w:left="720"/>
        <w:jc w:val="center"/>
        <w:rPr>
          <w:rFonts w:cs="David"/>
          <w:b/>
          <w:bCs/>
          <w:sz w:val="24"/>
          <w:szCs w:val="24"/>
          <w:rtl/>
        </w:rPr>
      </w:pPr>
    </w:p>
    <w:p w:rsidR="00856E8F" w:rsidRDefault="00856E8F" w:rsidP="007F46C4">
      <w:pPr>
        <w:spacing w:after="0" w:line="400" w:lineRule="exact"/>
        <w:ind w:left="720"/>
        <w:jc w:val="center"/>
        <w:rPr>
          <w:rFonts w:cs="David"/>
          <w:b/>
          <w:bCs/>
          <w:sz w:val="24"/>
          <w:szCs w:val="24"/>
        </w:rPr>
      </w:pPr>
      <w:r w:rsidRPr="00856E8F">
        <w:rPr>
          <w:rFonts w:cs="David" w:hint="cs"/>
          <w:b/>
          <w:bCs/>
          <w:sz w:val="24"/>
          <w:szCs w:val="24"/>
          <w:rtl/>
        </w:rPr>
        <w:t xml:space="preserve">את הפניות יש להעביר עד לתאריך: </w:t>
      </w:r>
      <w:r w:rsidR="003B6187">
        <w:rPr>
          <w:rFonts w:cs="David" w:hint="cs"/>
          <w:b/>
          <w:bCs/>
          <w:sz w:val="24"/>
          <w:szCs w:val="24"/>
          <w:rtl/>
        </w:rPr>
        <w:t>30/</w:t>
      </w:r>
      <w:r w:rsidR="007F46C4">
        <w:rPr>
          <w:rFonts w:cs="David" w:hint="cs"/>
          <w:b/>
          <w:bCs/>
          <w:sz w:val="24"/>
          <w:szCs w:val="24"/>
          <w:rtl/>
        </w:rPr>
        <w:t>09</w:t>
      </w:r>
      <w:r w:rsidR="003B6187">
        <w:rPr>
          <w:rFonts w:cs="David" w:hint="cs"/>
          <w:b/>
          <w:bCs/>
          <w:sz w:val="24"/>
          <w:szCs w:val="24"/>
          <w:rtl/>
        </w:rPr>
        <w:t>/</w:t>
      </w:r>
      <w:r w:rsidRPr="00856E8F">
        <w:rPr>
          <w:rFonts w:cs="David" w:hint="cs"/>
          <w:b/>
          <w:bCs/>
          <w:sz w:val="24"/>
          <w:szCs w:val="24"/>
          <w:rtl/>
        </w:rPr>
        <w:t xml:space="preserve">2018 </w:t>
      </w:r>
      <w:r w:rsidR="00436886">
        <w:rPr>
          <w:rFonts w:cs="David" w:hint="cs"/>
          <w:b/>
          <w:bCs/>
          <w:sz w:val="24"/>
          <w:szCs w:val="24"/>
          <w:rtl/>
        </w:rPr>
        <w:t xml:space="preserve"> </w:t>
      </w:r>
      <w:r w:rsidRPr="00856E8F">
        <w:rPr>
          <w:rFonts w:cs="David" w:hint="cs"/>
          <w:b/>
          <w:bCs/>
          <w:sz w:val="24"/>
          <w:szCs w:val="24"/>
          <w:rtl/>
        </w:rPr>
        <w:t xml:space="preserve">לידי עזרא רבינס, </w:t>
      </w:r>
    </w:p>
    <w:p w:rsidR="00856E8F" w:rsidRPr="00C51D09" w:rsidRDefault="00856E8F" w:rsidP="00856E8F">
      <w:pPr>
        <w:spacing w:after="0" w:line="400" w:lineRule="exact"/>
        <w:ind w:left="720"/>
        <w:jc w:val="center"/>
        <w:rPr>
          <w:rFonts w:ascii="Bookman Old Style" w:hAnsi="Bookman Old Style" w:cs="David"/>
          <w:b/>
          <w:bCs/>
          <w:sz w:val="24"/>
          <w:szCs w:val="24"/>
          <w:u w:val="single"/>
          <w:rtl/>
        </w:rPr>
      </w:pPr>
      <w:r w:rsidRPr="00C51D09">
        <w:rPr>
          <w:rFonts w:ascii="Bookman Old Style" w:hAnsi="Bookman Old Style" w:cs="David"/>
          <w:b/>
          <w:bCs/>
          <w:sz w:val="24"/>
          <w:szCs w:val="24"/>
          <w:u w:val="single"/>
        </w:rPr>
        <w:t>ezra@rd.ardom.co.il</w:t>
      </w:r>
    </w:p>
    <w:p w:rsidR="00856E8F" w:rsidRDefault="001C7D67" w:rsidP="00856E8F">
      <w:pPr>
        <w:ind w:left="720"/>
        <w:jc w:val="center"/>
        <w:rPr>
          <w:rFonts w:ascii="Bookman Old Style" w:hAnsi="Bookman Old Style" w:cs="David"/>
          <w:b/>
          <w:bCs/>
          <w:sz w:val="24"/>
          <w:szCs w:val="24"/>
          <w:rtl/>
        </w:rPr>
      </w:pPr>
      <w:r>
        <w:rPr>
          <w:rFonts w:ascii="Bookman Old Style" w:hAnsi="Bookman Old Style" w:cs="David"/>
          <w:b/>
          <w:bCs/>
          <w:noProof/>
          <w:sz w:val="24"/>
          <w:szCs w:val="24"/>
          <w:rtl/>
        </w:rPr>
        <w:pict>
          <v:shape id="_x0000_s1031" type="#_x0000_t202" style="position:absolute;left:0;text-align:left;margin-left:119pt;margin-top:6.5pt;width:178.3pt;height:183.1pt;z-index:251670528;mso-width-percent:400;mso-height-percent:200;mso-width-percent:400;mso-height-percent:200;mso-width-relative:margin;mso-height-relative:margin" filled="f" stroked="f">
            <v:textbox style="mso-fit-shape-to-text:t">
              <w:txbxContent>
                <w:p w:rsidR="003A25B1" w:rsidRDefault="003A25B1" w:rsidP="00856E8F">
                  <w:r>
                    <w:rPr>
                      <w:noProof/>
                      <w:rtl/>
                    </w:rPr>
                    <w:drawing>
                      <wp:inline distT="0" distB="0" distL="0" distR="0">
                        <wp:extent cx="2072005" cy="2072005"/>
                        <wp:effectExtent l="19050" t="0" r="4445" b="0"/>
                        <wp:docPr id="20" name="תמונה 19" descr="image_3533_148447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3533_1484471950.jpg"/>
                                <pic:cNvPicPr/>
                              </pic:nvPicPr>
                              <pic:blipFill>
                                <a:blip r:embed="rId13"/>
                                <a:stretch>
                                  <a:fillRect/>
                                </a:stretch>
                              </pic:blipFill>
                              <pic:spPr>
                                <a:xfrm>
                                  <a:off x="0" y="0"/>
                                  <a:ext cx="2072005" cy="2072005"/>
                                </a:xfrm>
                                <a:prstGeom prst="rect">
                                  <a:avLst/>
                                </a:prstGeom>
                              </pic:spPr>
                            </pic:pic>
                          </a:graphicData>
                        </a:graphic>
                      </wp:inline>
                    </w:drawing>
                  </w:r>
                </w:p>
              </w:txbxContent>
            </v:textbox>
          </v:shape>
        </w:pict>
      </w:r>
    </w:p>
    <w:p w:rsidR="00856E8F" w:rsidRPr="00856E8F" w:rsidRDefault="00856E8F" w:rsidP="00856E8F">
      <w:pPr>
        <w:ind w:left="720"/>
        <w:jc w:val="center"/>
        <w:rPr>
          <w:rFonts w:ascii="Bookman Old Style" w:hAnsi="Bookman Old Style" w:cs="David"/>
          <w:b/>
          <w:bCs/>
          <w:sz w:val="24"/>
          <w:szCs w:val="24"/>
          <w:rtl/>
        </w:rPr>
      </w:pPr>
    </w:p>
    <w:p w:rsidR="00856E8F" w:rsidRDefault="00856E8F" w:rsidP="00856E8F">
      <w:pPr>
        <w:ind w:left="720"/>
        <w:jc w:val="both"/>
        <w:rPr>
          <w:rFonts w:ascii="Bookman Old Style" w:hAnsi="Bookman Old Style" w:cs="David"/>
          <w:sz w:val="24"/>
          <w:szCs w:val="24"/>
          <w:rtl/>
        </w:rPr>
      </w:pPr>
    </w:p>
    <w:p w:rsidR="00856E8F" w:rsidRDefault="00856E8F" w:rsidP="00856E8F">
      <w:pPr>
        <w:ind w:left="720"/>
        <w:jc w:val="both"/>
        <w:rPr>
          <w:rFonts w:ascii="Bookman Old Style" w:hAnsi="Bookman Old Style" w:cs="David"/>
          <w:sz w:val="24"/>
          <w:szCs w:val="24"/>
          <w:rtl/>
        </w:rPr>
      </w:pPr>
    </w:p>
    <w:p w:rsidR="00FC4A06" w:rsidRDefault="00FC4A06" w:rsidP="00856E8F">
      <w:pPr>
        <w:ind w:left="720"/>
        <w:jc w:val="both"/>
        <w:rPr>
          <w:rFonts w:ascii="Bookman Old Style" w:hAnsi="Bookman Old Style" w:cs="David"/>
          <w:sz w:val="24"/>
          <w:szCs w:val="24"/>
          <w:rtl/>
        </w:rPr>
      </w:pPr>
    </w:p>
    <w:p w:rsidR="00FC4A06" w:rsidRDefault="00FC4A06" w:rsidP="00856E8F">
      <w:pPr>
        <w:ind w:left="720"/>
        <w:jc w:val="both"/>
        <w:rPr>
          <w:rFonts w:ascii="Bookman Old Style" w:hAnsi="Bookman Old Style" w:cs="David"/>
          <w:sz w:val="24"/>
          <w:szCs w:val="24"/>
          <w:rtl/>
        </w:rPr>
      </w:pPr>
    </w:p>
    <w:p w:rsidR="00FC4A06" w:rsidRDefault="00FC4A06" w:rsidP="00856E8F">
      <w:pPr>
        <w:ind w:left="720"/>
        <w:jc w:val="both"/>
        <w:rPr>
          <w:rFonts w:ascii="Bookman Old Style" w:hAnsi="Bookman Old Style" w:cs="David"/>
          <w:sz w:val="24"/>
          <w:szCs w:val="24"/>
          <w:rtl/>
        </w:rPr>
      </w:pPr>
    </w:p>
    <w:p w:rsidR="00FC4A06" w:rsidRDefault="00FC4A06" w:rsidP="00856E8F">
      <w:pPr>
        <w:ind w:left="720"/>
        <w:jc w:val="both"/>
        <w:rPr>
          <w:rFonts w:ascii="Bookman Old Style" w:hAnsi="Bookman Old Style" w:cs="David"/>
          <w:sz w:val="24"/>
          <w:szCs w:val="24"/>
          <w:rtl/>
        </w:rPr>
      </w:pPr>
    </w:p>
    <w:p w:rsidR="00FC4A06" w:rsidRDefault="00FC4A06" w:rsidP="00856E8F">
      <w:pPr>
        <w:ind w:left="720"/>
        <w:jc w:val="both"/>
        <w:rPr>
          <w:rFonts w:ascii="Bookman Old Style" w:hAnsi="Bookman Old Style" w:cs="David"/>
          <w:sz w:val="24"/>
          <w:szCs w:val="24"/>
          <w:rtl/>
        </w:rPr>
      </w:pPr>
    </w:p>
    <w:p w:rsidR="00FC4A06" w:rsidRDefault="00FC4A06" w:rsidP="00856E8F">
      <w:pPr>
        <w:ind w:left="720"/>
        <w:jc w:val="both"/>
        <w:rPr>
          <w:rFonts w:ascii="Bookman Old Style" w:hAnsi="Bookman Old Style" w:cs="David"/>
          <w:sz w:val="24"/>
          <w:szCs w:val="24"/>
          <w:rtl/>
        </w:rPr>
      </w:pPr>
    </w:p>
    <w:p w:rsidR="00FC4A06" w:rsidRDefault="00FC4A06" w:rsidP="00856E8F">
      <w:pPr>
        <w:ind w:left="720"/>
        <w:jc w:val="both"/>
        <w:rPr>
          <w:rFonts w:ascii="Bookman Old Style" w:hAnsi="Bookman Old Style" w:cs="David"/>
          <w:sz w:val="24"/>
          <w:szCs w:val="24"/>
          <w:rtl/>
        </w:rPr>
      </w:pPr>
    </w:p>
    <w:p w:rsidR="00FC4A06" w:rsidRDefault="00FC4A06" w:rsidP="00856E8F">
      <w:pPr>
        <w:ind w:left="720"/>
        <w:jc w:val="both"/>
        <w:rPr>
          <w:rFonts w:ascii="Bookman Old Style" w:hAnsi="Bookman Old Style" w:cs="David"/>
          <w:sz w:val="24"/>
          <w:szCs w:val="24"/>
          <w:rtl/>
        </w:rPr>
      </w:pPr>
    </w:p>
    <w:p w:rsidR="006B3F3D" w:rsidRDefault="006B3F3D" w:rsidP="00EE55A8">
      <w:pPr>
        <w:jc w:val="center"/>
        <w:rPr>
          <w:rFonts w:cs="Guttman Adii-Light"/>
          <w:b/>
          <w:bCs/>
          <w:color w:val="002060"/>
          <w:sz w:val="32"/>
          <w:szCs w:val="32"/>
          <w:u w:val="single"/>
          <w:rtl/>
        </w:rPr>
      </w:pPr>
    </w:p>
    <w:p w:rsidR="00EE55A8" w:rsidRPr="00EE55A8" w:rsidRDefault="00EE55A8" w:rsidP="00EE55A8">
      <w:pPr>
        <w:jc w:val="center"/>
        <w:rPr>
          <w:rFonts w:cs="Guttman Adii-Light"/>
          <w:b/>
          <w:bCs/>
          <w:color w:val="002060"/>
          <w:sz w:val="32"/>
          <w:szCs w:val="32"/>
          <w:u w:val="single"/>
          <w:rtl/>
        </w:rPr>
      </w:pPr>
      <w:r w:rsidRPr="00EE55A8">
        <w:rPr>
          <w:rFonts w:cs="Guttman Adii-Light" w:hint="cs"/>
          <w:b/>
          <w:bCs/>
          <w:color w:val="002060"/>
          <w:sz w:val="32"/>
          <w:szCs w:val="32"/>
          <w:u w:val="single"/>
          <w:rtl/>
        </w:rPr>
        <w:t>קרן המלגות ע"ש מרג'ורי (ג'יג'י) סטרום ז"ל</w:t>
      </w:r>
    </w:p>
    <w:p w:rsidR="00EE55A8" w:rsidRDefault="00EE55A8" w:rsidP="00EE55A8">
      <w:pPr>
        <w:jc w:val="center"/>
        <w:rPr>
          <w:rFonts w:cs="Guttman Adii-Light"/>
          <w:b/>
          <w:bCs/>
          <w:color w:val="002060"/>
          <w:sz w:val="32"/>
          <w:szCs w:val="32"/>
          <w:u w:val="single"/>
          <w:rtl/>
        </w:rPr>
      </w:pPr>
      <w:r>
        <w:rPr>
          <w:rFonts w:cs="Guttman Adii-Light" w:hint="cs"/>
          <w:b/>
          <w:bCs/>
          <w:color w:val="002060"/>
          <w:sz w:val="32"/>
          <w:szCs w:val="32"/>
          <w:u w:val="single"/>
          <w:rtl/>
        </w:rPr>
        <w:t>2018</w:t>
      </w:r>
    </w:p>
    <w:p w:rsidR="003A25B1" w:rsidRDefault="003A25B1" w:rsidP="00EE55A8">
      <w:pPr>
        <w:jc w:val="center"/>
        <w:rPr>
          <w:rFonts w:cs="Guttman Adii-Light"/>
          <w:b/>
          <w:bCs/>
          <w:color w:val="002060"/>
          <w:sz w:val="32"/>
          <w:szCs w:val="32"/>
          <w:u w:val="single"/>
          <w:rtl/>
        </w:rPr>
      </w:pPr>
    </w:p>
    <w:p w:rsidR="00EE55A8" w:rsidRPr="00EE55A8" w:rsidRDefault="00EE55A8" w:rsidP="00EE55A8">
      <w:pPr>
        <w:jc w:val="center"/>
        <w:rPr>
          <w:rFonts w:cs="Guttman Adii-Light"/>
          <w:b/>
          <w:bCs/>
          <w:color w:val="002060"/>
          <w:sz w:val="32"/>
          <w:szCs w:val="32"/>
          <w:u w:val="single"/>
          <w:rtl/>
        </w:rPr>
      </w:pPr>
      <w:r w:rsidRPr="00EE55A8">
        <w:rPr>
          <w:rFonts w:cs="Guttman Adii-Light" w:hint="cs"/>
          <w:b/>
          <w:bCs/>
          <w:color w:val="002060"/>
          <w:sz w:val="32"/>
          <w:szCs w:val="32"/>
          <w:u w:val="single"/>
          <w:rtl/>
        </w:rPr>
        <w:t>תאריך השקת הקרן</w:t>
      </w:r>
      <w:r w:rsidRPr="00EE55A8">
        <w:rPr>
          <w:rFonts w:cs="Guttman Adii-Light" w:hint="cs"/>
          <w:b/>
          <w:bCs/>
          <w:color w:val="002060"/>
          <w:sz w:val="32"/>
          <w:szCs w:val="32"/>
          <w:rtl/>
        </w:rPr>
        <w:t>:</w:t>
      </w:r>
      <w:r w:rsidRPr="00EE55A8">
        <w:rPr>
          <w:rFonts w:cs="Guttman Adii-Light" w:hint="cs"/>
          <w:b/>
          <w:bCs/>
          <w:color w:val="002060"/>
          <w:sz w:val="32"/>
          <w:szCs w:val="32"/>
          <w:u w:val="single"/>
          <w:rtl/>
        </w:rPr>
        <w:t xml:space="preserve"> </w:t>
      </w:r>
    </w:p>
    <w:p w:rsidR="00EE55A8" w:rsidRPr="00EE55A8" w:rsidRDefault="00EE55A8" w:rsidP="00EE55A8">
      <w:pPr>
        <w:jc w:val="center"/>
        <w:rPr>
          <w:rFonts w:cs="Guttman Adii-Light"/>
          <w:b/>
          <w:bCs/>
          <w:color w:val="002060"/>
          <w:sz w:val="32"/>
          <w:szCs w:val="32"/>
          <w:rtl/>
        </w:rPr>
      </w:pPr>
      <w:r w:rsidRPr="00EE55A8">
        <w:rPr>
          <w:rFonts w:cs="Guttman Adii-Light" w:hint="cs"/>
          <w:b/>
          <w:bCs/>
          <w:color w:val="002060"/>
          <w:sz w:val="32"/>
          <w:szCs w:val="32"/>
          <w:rtl/>
        </w:rPr>
        <w:t>יום ב', 25/12/2017, ביום העיון השנתי לזכרה של ג'יג'י.</w:t>
      </w:r>
    </w:p>
    <w:p w:rsidR="00EE55A8" w:rsidRPr="00EE55A8" w:rsidRDefault="00EE55A8" w:rsidP="00EE55A8">
      <w:pPr>
        <w:jc w:val="center"/>
        <w:rPr>
          <w:rFonts w:cs="Guttman Adii-Light"/>
          <w:b/>
          <w:bCs/>
          <w:color w:val="002060"/>
          <w:sz w:val="32"/>
          <w:szCs w:val="32"/>
          <w:u w:val="single"/>
          <w:rtl/>
        </w:rPr>
      </w:pPr>
    </w:p>
    <w:p w:rsidR="003A25B1" w:rsidRPr="003A25B1" w:rsidRDefault="003A25B1" w:rsidP="003A25B1">
      <w:pPr>
        <w:jc w:val="center"/>
        <w:rPr>
          <w:rFonts w:cs="Guttman Adii-Light"/>
          <w:b/>
          <w:bCs/>
          <w:color w:val="002060"/>
          <w:sz w:val="32"/>
          <w:szCs w:val="32"/>
          <w:rtl/>
        </w:rPr>
      </w:pPr>
      <w:r>
        <w:rPr>
          <w:rFonts w:cs="Guttman Adii-Light" w:hint="cs"/>
          <w:b/>
          <w:bCs/>
          <w:color w:val="002060"/>
          <w:sz w:val="32"/>
          <w:szCs w:val="32"/>
          <w:u w:val="single"/>
          <w:rtl/>
        </w:rPr>
        <w:t xml:space="preserve">השנה, בשל השקת הקרן, יהיו </w:t>
      </w:r>
      <w:r w:rsidR="00EE55A8" w:rsidRPr="00EE55A8">
        <w:rPr>
          <w:rFonts w:cs="Guttman Adii-Light" w:hint="cs"/>
          <w:b/>
          <w:bCs/>
          <w:color w:val="002060"/>
          <w:sz w:val="32"/>
          <w:szCs w:val="32"/>
          <w:u w:val="single"/>
          <w:rtl/>
        </w:rPr>
        <w:t>שני מועדי הגשה</w:t>
      </w:r>
      <w:r w:rsidR="00EE55A8">
        <w:rPr>
          <w:rFonts w:cs="Guttman Adii-Light" w:hint="cs"/>
          <w:b/>
          <w:bCs/>
          <w:color w:val="002060"/>
          <w:sz w:val="32"/>
          <w:szCs w:val="32"/>
          <w:u w:val="single"/>
          <w:rtl/>
        </w:rPr>
        <w:t xml:space="preserve">, </w:t>
      </w:r>
      <w:r>
        <w:rPr>
          <w:rFonts w:cs="Guttman Adii-Light" w:hint="cs"/>
          <w:b/>
          <w:bCs/>
          <w:color w:val="002060"/>
          <w:sz w:val="32"/>
          <w:szCs w:val="32"/>
          <w:u w:val="single"/>
          <w:rtl/>
        </w:rPr>
        <w:t xml:space="preserve">לחלוקת </w:t>
      </w:r>
      <w:r w:rsidR="00EE55A8" w:rsidRPr="00EE55A8">
        <w:rPr>
          <w:rFonts w:cs="Guttman Adii-Light" w:hint="cs"/>
          <w:b/>
          <w:bCs/>
          <w:color w:val="002060"/>
          <w:sz w:val="32"/>
          <w:szCs w:val="32"/>
          <w:u w:val="single"/>
          <w:rtl/>
        </w:rPr>
        <w:t>מלגות</w:t>
      </w:r>
      <w:r w:rsidRPr="003A25B1">
        <w:rPr>
          <w:rFonts w:cs="Guttman Adii-Light" w:hint="cs"/>
          <w:b/>
          <w:bCs/>
          <w:color w:val="002060"/>
          <w:sz w:val="32"/>
          <w:szCs w:val="32"/>
          <w:rtl/>
        </w:rPr>
        <w:t>:</w:t>
      </w:r>
    </w:p>
    <w:p w:rsidR="00EE55A8" w:rsidRPr="00EE55A8" w:rsidRDefault="003A25B1" w:rsidP="003A25B1">
      <w:pPr>
        <w:numPr>
          <w:ilvl w:val="0"/>
          <w:numId w:val="17"/>
        </w:numPr>
        <w:jc w:val="center"/>
        <w:rPr>
          <w:rFonts w:cs="Guttman Adii-Light"/>
          <w:b/>
          <w:bCs/>
          <w:color w:val="002060"/>
          <w:sz w:val="32"/>
          <w:szCs w:val="32"/>
          <w:rtl/>
        </w:rPr>
      </w:pPr>
      <w:r>
        <w:rPr>
          <w:rFonts w:cs="Guttman Adii-Light" w:hint="cs"/>
          <w:b/>
          <w:bCs/>
          <w:color w:val="002060"/>
          <w:sz w:val="32"/>
          <w:szCs w:val="32"/>
          <w:rtl/>
        </w:rPr>
        <w:t xml:space="preserve">הגשת בקשה לקרן, </w:t>
      </w:r>
      <w:r w:rsidR="00EE55A8" w:rsidRPr="00EE55A8">
        <w:rPr>
          <w:rFonts w:cs="Guttman Adii-Light" w:hint="cs"/>
          <w:b/>
          <w:bCs/>
          <w:color w:val="002060"/>
          <w:sz w:val="32"/>
          <w:szCs w:val="32"/>
          <w:rtl/>
        </w:rPr>
        <w:t>עד 15 לפברואר 2018</w:t>
      </w:r>
    </w:p>
    <w:p w:rsidR="00EE55A8" w:rsidRDefault="003A25B1" w:rsidP="003A25B1">
      <w:pPr>
        <w:numPr>
          <w:ilvl w:val="0"/>
          <w:numId w:val="17"/>
        </w:numPr>
        <w:jc w:val="center"/>
        <w:rPr>
          <w:rFonts w:cs="Guttman Adii-Light"/>
          <w:b/>
          <w:bCs/>
          <w:color w:val="002060"/>
          <w:sz w:val="32"/>
          <w:szCs w:val="32"/>
        </w:rPr>
      </w:pPr>
      <w:r>
        <w:rPr>
          <w:rFonts w:cs="Guttman Adii-Light" w:hint="cs"/>
          <w:b/>
          <w:bCs/>
          <w:color w:val="002060"/>
          <w:sz w:val="32"/>
          <w:szCs w:val="32"/>
          <w:rtl/>
        </w:rPr>
        <w:t>הענקת</w:t>
      </w:r>
      <w:r w:rsidR="00E50768">
        <w:rPr>
          <w:rFonts w:cs="Guttman Adii-Light" w:hint="cs"/>
          <w:b/>
          <w:bCs/>
          <w:color w:val="002060"/>
          <w:sz w:val="32"/>
          <w:szCs w:val="32"/>
          <w:rtl/>
        </w:rPr>
        <w:t xml:space="preserve"> עד</w:t>
      </w:r>
      <w:r>
        <w:rPr>
          <w:rFonts w:cs="Guttman Adii-Light" w:hint="cs"/>
          <w:b/>
          <w:bCs/>
          <w:color w:val="002060"/>
          <w:sz w:val="32"/>
          <w:szCs w:val="32"/>
          <w:rtl/>
        </w:rPr>
        <w:t xml:space="preserve"> 5 מלגות עד </w:t>
      </w:r>
      <w:r w:rsidR="00EE55A8" w:rsidRPr="00EE55A8">
        <w:rPr>
          <w:rFonts w:cs="Guttman Adii-Light" w:hint="cs"/>
          <w:b/>
          <w:bCs/>
          <w:color w:val="002060"/>
          <w:sz w:val="32"/>
          <w:szCs w:val="32"/>
          <w:rtl/>
        </w:rPr>
        <w:t>אפריל 2018</w:t>
      </w:r>
    </w:p>
    <w:p w:rsidR="003A25B1" w:rsidRDefault="003A25B1" w:rsidP="003A25B1">
      <w:pPr>
        <w:ind w:left="720"/>
        <w:jc w:val="center"/>
        <w:rPr>
          <w:rFonts w:cs="Guttman Adii-Light"/>
          <w:b/>
          <w:bCs/>
          <w:color w:val="002060"/>
          <w:sz w:val="32"/>
          <w:szCs w:val="32"/>
          <w:u w:val="single"/>
          <w:rtl/>
        </w:rPr>
      </w:pPr>
    </w:p>
    <w:p w:rsidR="003A25B1" w:rsidRPr="003A25B1" w:rsidRDefault="003A25B1" w:rsidP="003A25B1">
      <w:pPr>
        <w:ind w:left="720"/>
        <w:jc w:val="center"/>
        <w:rPr>
          <w:rFonts w:cs="Guttman Adii-Light"/>
          <w:b/>
          <w:bCs/>
          <w:color w:val="002060"/>
          <w:sz w:val="32"/>
          <w:szCs w:val="32"/>
          <w:rtl/>
        </w:rPr>
      </w:pPr>
      <w:r w:rsidRPr="003A25B1">
        <w:rPr>
          <w:rFonts w:cs="Guttman Adii-Light" w:hint="cs"/>
          <w:b/>
          <w:bCs/>
          <w:color w:val="002060"/>
          <w:sz w:val="32"/>
          <w:szCs w:val="32"/>
          <w:u w:val="single"/>
          <w:rtl/>
        </w:rPr>
        <w:t>לו"ז קבוע של הקרן</w:t>
      </w:r>
      <w:r w:rsidRPr="003A25B1">
        <w:rPr>
          <w:rFonts w:cs="Guttman Adii-Light" w:hint="cs"/>
          <w:b/>
          <w:bCs/>
          <w:color w:val="002060"/>
          <w:sz w:val="32"/>
          <w:szCs w:val="32"/>
          <w:rtl/>
        </w:rPr>
        <w:t>:</w:t>
      </w:r>
    </w:p>
    <w:p w:rsidR="003A25B1" w:rsidRDefault="003A25B1" w:rsidP="003A25B1">
      <w:pPr>
        <w:numPr>
          <w:ilvl w:val="0"/>
          <w:numId w:val="18"/>
        </w:numPr>
        <w:jc w:val="center"/>
        <w:rPr>
          <w:rFonts w:cs="Guttman Adii-Light"/>
          <w:b/>
          <w:bCs/>
          <w:color w:val="002060"/>
          <w:sz w:val="32"/>
          <w:szCs w:val="32"/>
          <w:rtl/>
        </w:rPr>
      </w:pPr>
      <w:r>
        <w:rPr>
          <w:rFonts w:cs="Guttman Adii-Light" w:hint="cs"/>
          <w:b/>
          <w:bCs/>
          <w:color w:val="002060"/>
          <w:sz w:val="32"/>
          <w:szCs w:val="32"/>
          <w:rtl/>
        </w:rPr>
        <w:t>קול קורא - אוגוסט</w:t>
      </w:r>
    </w:p>
    <w:p w:rsidR="003A25B1" w:rsidRDefault="003A25B1" w:rsidP="003A25B1">
      <w:pPr>
        <w:numPr>
          <w:ilvl w:val="0"/>
          <w:numId w:val="18"/>
        </w:numPr>
        <w:jc w:val="center"/>
        <w:rPr>
          <w:rFonts w:cs="Guttman Adii-Light"/>
          <w:b/>
          <w:bCs/>
          <w:color w:val="002060"/>
          <w:sz w:val="32"/>
          <w:szCs w:val="32"/>
          <w:rtl/>
        </w:rPr>
      </w:pPr>
      <w:r>
        <w:rPr>
          <w:rFonts w:cs="Guttman Adii-Light" w:hint="cs"/>
          <w:b/>
          <w:bCs/>
          <w:color w:val="002060"/>
          <w:sz w:val="32"/>
          <w:szCs w:val="32"/>
          <w:rtl/>
        </w:rPr>
        <w:t>הגשת בקשה לקרן - אוקטובר</w:t>
      </w:r>
    </w:p>
    <w:p w:rsidR="003A25B1" w:rsidRPr="00EE55A8" w:rsidRDefault="001C7D67" w:rsidP="003A25B1">
      <w:pPr>
        <w:numPr>
          <w:ilvl w:val="0"/>
          <w:numId w:val="18"/>
        </w:numPr>
        <w:jc w:val="center"/>
        <w:rPr>
          <w:rFonts w:cs="Guttman Adii-Light"/>
          <w:b/>
          <w:bCs/>
          <w:color w:val="002060"/>
          <w:sz w:val="32"/>
          <w:szCs w:val="32"/>
          <w:rtl/>
        </w:rPr>
      </w:pPr>
      <w:r w:rsidRPr="001C7D67">
        <w:rPr>
          <w:rFonts w:ascii="Bookman Old Style" w:hAnsi="Bookman Old Style" w:cs="David"/>
          <w:noProof/>
          <w:sz w:val="24"/>
          <w:szCs w:val="24"/>
          <w:rtl/>
        </w:rPr>
        <w:pict>
          <v:shape id="_x0000_s1032" type="#_x0000_t202" style="position:absolute;left:0;text-align:left;margin-left:-31.55pt;margin-top:28.6pt;width:395.2pt;height:251.3pt;z-index:251672576;mso-width-relative:margin;mso-height-relative:margin" filled="f" stroked="f">
            <v:textbox>
              <w:txbxContent>
                <w:p w:rsidR="003A25B1" w:rsidRPr="00EE55A8" w:rsidRDefault="003A25B1" w:rsidP="00EE55A8">
                  <w:pPr>
                    <w:rPr>
                      <w:rtl/>
                    </w:rPr>
                  </w:pPr>
                  <w:r>
                    <w:rPr>
                      <w:noProof/>
                    </w:rPr>
                    <w:drawing>
                      <wp:inline distT="0" distB="0" distL="0" distR="0">
                        <wp:extent cx="3964553" cy="1480320"/>
                        <wp:effectExtent l="19050" t="0" r="0" b="0"/>
                        <wp:docPr id="2" name="תמונה 1"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4"/>
                                <a:stretch>
                                  <a:fillRect/>
                                </a:stretch>
                              </pic:blipFill>
                              <pic:spPr>
                                <a:xfrm>
                                  <a:off x="0" y="0"/>
                                  <a:ext cx="3981876" cy="1486788"/>
                                </a:xfrm>
                                <a:prstGeom prst="rect">
                                  <a:avLst/>
                                </a:prstGeom>
                              </pic:spPr>
                            </pic:pic>
                          </a:graphicData>
                        </a:graphic>
                      </wp:inline>
                    </w:drawing>
                  </w:r>
                </w:p>
              </w:txbxContent>
            </v:textbox>
          </v:shape>
        </w:pict>
      </w:r>
      <w:r w:rsidR="003A25B1">
        <w:rPr>
          <w:rFonts w:cs="Guttman Adii-Light" w:hint="cs"/>
          <w:b/>
          <w:bCs/>
          <w:color w:val="002060"/>
          <w:sz w:val="32"/>
          <w:szCs w:val="32"/>
          <w:rtl/>
        </w:rPr>
        <w:t>טקס הענקת מלגות - דצמבר</w:t>
      </w:r>
    </w:p>
    <w:p w:rsidR="00EE55A8" w:rsidRPr="00EE55A8" w:rsidRDefault="00EE55A8" w:rsidP="00856E8F">
      <w:pPr>
        <w:ind w:left="720"/>
        <w:jc w:val="both"/>
        <w:rPr>
          <w:rFonts w:ascii="Bookman Old Style" w:hAnsi="Bookman Old Style" w:cs="David"/>
          <w:sz w:val="24"/>
          <w:szCs w:val="24"/>
        </w:rPr>
      </w:pPr>
    </w:p>
    <w:sectPr w:rsidR="00EE55A8" w:rsidRPr="00EE55A8" w:rsidSect="0037282D">
      <w:headerReference w:type="even" r:id="rId15"/>
      <w:headerReference w:type="default" r:id="rId16"/>
      <w:footerReference w:type="even" r:id="rId17"/>
      <w:footerReference w:type="default" r:id="rId18"/>
      <w:headerReference w:type="first" r:id="rId19"/>
      <w:footerReference w:type="first" r:id="rId20"/>
      <w:pgSz w:w="11906" w:h="16838"/>
      <w:pgMar w:top="907" w:right="1474" w:bottom="1440" w:left="1474" w:header="567" w:footer="624" w:gutter="0"/>
      <w:pgNumType w:start="1"/>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852B4" w:rsidRDefault="00A852B4" w:rsidP="009F6939">
      <w:pPr>
        <w:spacing w:after="0" w:line="240" w:lineRule="auto"/>
      </w:pPr>
      <w:r>
        <w:separator/>
      </w:r>
    </w:p>
  </w:endnote>
  <w:endnote w:type="continuationSeparator" w:id="0">
    <w:p w:rsidR="00A852B4" w:rsidRDefault="00A852B4" w:rsidP="009F693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B1"/>
    <w:family w:val="swiss"/>
    <w:notTrueType/>
    <w:pitch w:val="variable"/>
    <w:sig w:usb0="00000801" w:usb1="00000000" w:usb2="00000000" w:usb3="00000000" w:csb0="00000020" w:csb1="00000000"/>
  </w:font>
  <w:font w:name="Guttman Adii-Light">
    <w:altName w:val="Courier New"/>
    <w:panose1 w:val="02010401010101010101"/>
    <w:charset w:val="B1"/>
    <w:family w:val="auto"/>
    <w:pitch w:val="variable"/>
    <w:sig w:usb0="00000801" w:usb1="00000000" w:usb2="00000000" w:usb3="00000000" w:csb0="00000020" w:csb1="00000000"/>
  </w:font>
  <w:font w:name="David">
    <w:panose1 w:val="020E0502060401010101"/>
    <w:charset w:val="B1"/>
    <w:family w:val="swiss"/>
    <w:pitch w:val="variable"/>
    <w:sig w:usb0="00000801" w:usb1="00000000" w:usb2="00000000" w:usb3="00000000" w:csb0="00000020"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4EA5" w:rsidRDefault="00874EA5">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25B1" w:rsidRDefault="003A25B1" w:rsidP="0037282D">
    <w:pPr>
      <w:pStyle w:val="a5"/>
      <w:jc w:val="center"/>
      <w:rPr>
        <w:rFonts w:cs="David"/>
        <w:sz w:val="20"/>
        <w:szCs w:val="20"/>
        <w:rtl/>
      </w:rPr>
    </w:pPr>
    <w:r w:rsidRPr="00233032">
      <w:rPr>
        <w:rFonts w:cs="David" w:hint="cs"/>
        <w:color w:val="663300"/>
        <w:sz w:val="20"/>
        <w:szCs w:val="20"/>
        <w:rtl/>
      </w:rPr>
      <w:t>ד.נ. אילות 8882</w:t>
    </w:r>
    <w:r>
      <w:rPr>
        <w:rFonts w:cs="David" w:hint="cs"/>
        <w:color w:val="663300"/>
        <w:sz w:val="20"/>
        <w:szCs w:val="20"/>
        <w:rtl/>
      </w:rPr>
      <w:t>00</w:t>
    </w:r>
    <w:r w:rsidRPr="00233032">
      <w:rPr>
        <w:rFonts w:cs="David" w:hint="cs"/>
        <w:color w:val="663300"/>
        <w:sz w:val="20"/>
        <w:szCs w:val="20"/>
        <w:rtl/>
      </w:rPr>
      <w:t xml:space="preserve">0  </w:t>
    </w:r>
    <w:r w:rsidRPr="00233032">
      <w:rPr>
        <w:rFonts w:ascii="Times New Roman" w:hAnsi="Times New Roman" w:cs="Times New Roman"/>
        <w:color w:val="00602B"/>
        <w:sz w:val="20"/>
        <w:szCs w:val="20"/>
        <w:rtl/>
      </w:rPr>
      <w:t>■</w:t>
    </w:r>
    <w:r w:rsidRPr="00233032">
      <w:rPr>
        <w:rFonts w:cs="David" w:hint="cs"/>
        <w:color w:val="00602B"/>
        <w:sz w:val="20"/>
        <w:szCs w:val="20"/>
        <w:rtl/>
      </w:rPr>
      <w:t xml:space="preserve"> </w:t>
    </w:r>
    <w:r w:rsidRPr="00233032">
      <w:rPr>
        <w:rFonts w:cs="David" w:hint="cs"/>
        <w:color w:val="663300"/>
        <w:sz w:val="20"/>
        <w:szCs w:val="20"/>
        <w:rtl/>
      </w:rPr>
      <w:t xml:space="preserve"> טל' 972-8-6</w:t>
    </w:r>
    <w:r>
      <w:rPr>
        <w:rFonts w:cs="David" w:hint="cs"/>
        <w:color w:val="663300"/>
        <w:sz w:val="20"/>
        <w:szCs w:val="20"/>
        <w:rtl/>
      </w:rPr>
      <w:t>3</w:t>
    </w:r>
    <w:r w:rsidRPr="00233032">
      <w:rPr>
        <w:rFonts w:cs="David" w:hint="cs"/>
        <w:color w:val="663300"/>
        <w:sz w:val="20"/>
        <w:szCs w:val="20"/>
        <w:rtl/>
      </w:rPr>
      <w:t xml:space="preserve">55733 </w:t>
    </w:r>
    <w:r w:rsidRPr="00233032">
      <w:rPr>
        <w:rFonts w:cs="David"/>
        <w:color w:val="663300"/>
        <w:sz w:val="20"/>
        <w:szCs w:val="20"/>
      </w:rPr>
      <w:t>Tel.</w:t>
    </w:r>
    <w:r w:rsidRPr="00233032">
      <w:rPr>
        <w:rFonts w:cs="David" w:hint="cs"/>
        <w:color w:val="663300"/>
        <w:sz w:val="20"/>
        <w:szCs w:val="20"/>
        <w:rtl/>
      </w:rPr>
      <w:t xml:space="preserve"> </w:t>
    </w:r>
    <w:r w:rsidRPr="00233032">
      <w:rPr>
        <w:rFonts w:ascii="Times New Roman" w:hAnsi="Times New Roman" w:cs="Times New Roman"/>
        <w:color w:val="00602B"/>
        <w:sz w:val="20"/>
        <w:szCs w:val="20"/>
        <w:rtl/>
      </w:rPr>
      <w:t>■</w:t>
    </w:r>
    <w:r w:rsidRPr="00233032">
      <w:rPr>
        <w:rFonts w:cs="David" w:hint="cs"/>
        <w:color w:val="663300"/>
        <w:sz w:val="20"/>
        <w:szCs w:val="20"/>
        <w:rtl/>
      </w:rPr>
      <w:t xml:space="preserve">  פקס  972-8-6355730 </w:t>
    </w:r>
    <w:r w:rsidRPr="00233032">
      <w:rPr>
        <w:rFonts w:cs="David"/>
        <w:color w:val="663300"/>
        <w:sz w:val="20"/>
        <w:szCs w:val="20"/>
      </w:rPr>
      <w:t xml:space="preserve">Fax </w:t>
    </w:r>
    <w:r w:rsidRPr="00233032">
      <w:rPr>
        <w:rFonts w:cs="David" w:hint="cs"/>
        <w:color w:val="663300"/>
        <w:sz w:val="20"/>
        <w:szCs w:val="20"/>
        <w:rtl/>
      </w:rPr>
      <w:t xml:space="preserve"> </w:t>
    </w:r>
    <w:r w:rsidRPr="00233032">
      <w:rPr>
        <w:rFonts w:ascii="Times New Roman" w:hAnsi="Times New Roman" w:cs="Times New Roman"/>
        <w:color w:val="00602B"/>
        <w:sz w:val="20"/>
        <w:szCs w:val="20"/>
        <w:rtl/>
      </w:rPr>
      <w:t>■</w:t>
    </w:r>
    <w:r w:rsidRPr="00233032">
      <w:rPr>
        <w:rFonts w:ascii="Times New Roman" w:hAnsi="Times New Roman" w:cs="Times New Roman" w:hint="cs"/>
        <w:color w:val="663300"/>
        <w:sz w:val="20"/>
        <w:szCs w:val="20"/>
        <w:rtl/>
      </w:rPr>
      <w:t xml:space="preserve">  </w:t>
    </w:r>
    <w:r w:rsidRPr="00233032">
      <w:rPr>
        <w:rFonts w:ascii="Times New Roman" w:hAnsi="Times New Roman" w:cs="Times New Roman"/>
        <w:color w:val="663300"/>
        <w:sz w:val="18"/>
        <w:szCs w:val="18"/>
      </w:rPr>
      <w:t>M.P. Eilot 8882</w:t>
    </w:r>
    <w:r>
      <w:rPr>
        <w:rFonts w:ascii="Times New Roman" w:hAnsi="Times New Roman" w:cs="Times New Roman"/>
        <w:color w:val="663300"/>
        <w:sz w:val="18"/>
        <w:szCs w:val="18"/>
      </w:rPr>
      <w:t>00</w:t>
    </w:r>
    <w:r w:rsidRPr="00233032">
      <w:rPr>
        <w:rFonts w:ascii="Times New Roman" w:hAnsi="Times New Roman" w:cs="Times New Roman"/>
        <w:color w:val="663300"/>
        <w:sz w:val="18"/>
        <w:szCs w:val="18"/>
      </w:rPr>
      <w:t>0</w:t>
    </w:r>
  </w:p>
  <w:p w:rsidR="003A25B1" w:rsidRPr="00233032" w:rsidRDefault="001C7D67" w:rsidP="00BF6D10">
    <w:pPr>
      <w:pStyle w:val="a5"/>
      <w:jc w:val="right"/>
      <w:rPr>
        <w:rFonts w:cs="David"/>
        <w:sz w:val="20"/>
        <w:szCs w:val="20"/>
      </w:rPr>
    </w:pPr>
    <w:r w:rsidRPr="00BF6D10">
      <w:rPr>
        <w:rFonts w:cs="David"/>
        <w:sz w:val="20"/>
        <w:szCs w:val="20"/>
        <w:rtl/>
      </w:rPr>
      <w:fldChar w:fldCharType="begin"/>
    </w:r>
    <w:r w:rsidR="003A25B1" w:rsidRPr="00BF6D10">
      <w:rPr>
        <w:rFonts w:cs="David"/>
        <w:sz w:val="20"/>
        <w:szCs w:val="20"/>
        <w:rtl/>
      </w:rPr>
      <w:instrText xml:space="preserve"> </w:instrText>
    </w:r>
    <w:r w:rsidR="003A25B1" w:rsidRPr="00BF6D10">
      <w:rPr>
        <w:rFonts w:cs="David"/>
        <w:sz w:val="20"/>
        <w:szCs w:val="20"/>
      </w:rPr>
      <w:instrText xml:space="preserve">PAGE   \* MERGEFORMAT </w:instrText>
    </w:r>
    <w:r w:rsidRPr="00BF6D10">
      <w:rPr>
        <w:rFonts w:cs="David"/>
        <w:sz w:val="20"/>
        <w:szCs w:val="20"/>
        <w:rtl/>
      </w:rPr>
      <w:fldChar w:fldCharType="separate"/>
    </w:r>
    <w:r w:rsidR="006448EF" w:rsidRPr="006448EF">
      <w:rPr>
        <w:rFonts w:cs="David"/>
        <w:noProof/>
        <w:sz w:val="20"/>
        <w:szCs w:val="20"/>
        <w:rtl/>
        <w:lang w:val="he-IL"/>
      </w:rPr>
      <w:t>6</w:t>
    </w:r>
    <w:r w:rsidRPr="00BF6D10">
      <w:rPr>
        <w:rFonts w:cs="David"/>
        <w:sz w:val="20"/>
        <w:szCs w:val="20"/>
        <w:rtl/>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4EA5" w:rsidRDefault="00874EA5">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852B4" w:rsidRDefault="00A852B4" w:rsidP="009F6939">
      <w:pPr>
        <w:spacing w:after="0" w:line="240" w:lineRule="auto"/>
      </w:pPr>
      <w:r>
        <w:separator/>
      </w:r>
    </w:p>
  </w:footnote>
  <w:footnote w:type="continuationSeparator" w:id="0">
    <w:p w:rsidR="00A852B4" w:rsidRDefault="00A852B4" w:rsidP="009F693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4EA5" w:rsidRDefault="00874EA5">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25B1" w:rsidRDefault="001C7D67" w:rsidP="00344F83">
    <w:pPr>
      <w:pStyle w:val="a3"/>
      <w:rPr>
        <w:rtl/>
      </w:rPr>
    </w:pPr>
    <w:r>
      <w:rPr>
        <w:noProof/>
        <w:rtl/>
      </w:rPr>
      <w:pict>
        <v:group id="_x0000_s2049" style="position:absolute;left:0;text-align:left;margin-left:-94.2pt;margin-top:3.1pt;width:212pt;height:121.1pt;z-index:251670528" coordorigin="-410,629" coordsize="4240,2422">
          <v:shapetype id="_x0000_t202" coordsize="21600,21600" o:spt="202" path="m,l,21600r21600,l21600,xe">
            <v:stroke joinstyle="miter"/>
            <v:path gradientshapeok="t" o:connecttype="rect"/>
          </v:shapetype>
          <v:shape id="_x0000_s2050" type="#_x0000_t202" style="position:absolute;left:-410;top:629;width:2955;height:2422;mso-width-relative:margin;mso-height-relative:margin" filled="f" stroked="f">
            <v:textbox style="mso-next-textbox:#_x0000_s2050">
              <w:txbxContent>
                <w:p w:rsidR="003A25B1" w:rsidRPr="00344F83" w:rsidRDefault="003A25B1" w:rsidP="00344F83">
                  <w:r w:rsidRPr="00344F83">
                    <w:rPr>
                      <w:noProof/>
                      <w:rtl/>
                    </w:rPr>
                    <w:drawing>
                      <wp:inline distT="0" distB="0" distL="0" distR="0">
                        <wp:extent cx="998717" cy="1049572"/>
                        <wp:effectExtent l="19050" t="0" r="0" b="0"/>
                        <wp:docPr id="3" name="תמונה 1"/>
                        <wp:cNvGraphicFramePr/>
                        <a:graphic xmlns:a="http://schemas.openxmlformats.org/drawingml/2006/main">
                          <a:graphicData uri="http://schemas.openxmlformats.org/drawingml/2006/picture">
                            <pic:pic xmlns:pic="http://schemas.openxmlformats.org/drawingml/2006/picture">
                              <pic:nvPicPr>
                                <pic:cNvPr id="46082" name="Picture 2"/>
                                <pic:cNvPicPr>
                                  <a:picLocks noChangeAspect="1" noChangeArrowheads="1"/>
                                </pic:cNvPicPr>
                              </pic:nvPicPr>
                              <pic:blipFill rotWithShape="1">
                                <a:blip r:embed="rId1"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l="36991" t="7112" r="37611"/>
                                <a:stretch/>
                              </pic:blipFill>
                              <pic:spPr bwMode="auto">
                                <a:xfrm>
                                  <a:off x="0" y="0"/>
                                  <a:ext cx="1001647" cy="1052652"/>
                                </a:xfrm>
                                <a:prstGeom prst="rect">
                                  <a:avLst/>
                                </a:prstGeom>
                                <a:noFill/>
                                <a:ln>
                                  <a:noFill/>
                                </a:ln>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chemeClr val="tx1"/>
                                      </a:solidFill>
                                      <a:miter lim="800000"/>
                                      <a:headEnd/>
                                      <a:tailEnd/>
                                    </a14:hiddenLine>
                                  </a:ext>
                                  <a:ext uri="{AF507438-7753-43E0-B8FC-AC1667EBCBE1}">
                                    <a14:hiddenEffects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effectLst>
                                        <a:outerShdw dist="35921" dir="2700000" algn="ctr" rotWithShape="0">
                                          <a:schemeClr val="bg2"/>
                                        </a:outerShdw>
                                      </a:effectLst>
                                    </a14:hiddenEffects>
                                  </a:ext>
                                </a:extLst>
                              </pic:spPr>
                            </pic:pic>
                          </a:graphicData>
                        </a:graphic>
                      </wp:inline>
                    </w:drawing>
                  </w:r>
                </w:p>
              </w:txbxContent>
            </v:textbox>
          </v:shape>
          <v:shape id="_x0000_s2051" type="#_x0000_t202" style="position:absolute;left:800;top:1786;width:3030;height:969" filled="f" stroked="f">
            <v:textbox style="mso-next-textbox:#_x0000_s2051">
              <w:txbxContent>
                <w:p w:rsidR="003A25B1" w:rsidRPr="002C4A6F" w:rsidRDefault="003A25B1" w:rsidP="00344F83">
                  <w:pPr>
                    <w:spacing w:after="0" w:line="160" w:lineRule="exact"/>
                    <w:rPr>
                      <w:rFonts w:cs="Guttman Adii-Light"/>
                      <w:sz w:val="14"/>
                      <w:szCs w:val="14"/>
                      <w:rtl/>
                    </w:rPr>
                  </w:pPr>
                  <w:r w:rsidRPr="002C4A6F">
                    <w:rPr>
                      <w:rFonts w:cs="Guttman Adii-Light" w:hint="cs"/>
                      <w:sz w:val="14"/>
                      <w:szCs w:val="14"/>
                      <w:rtl/>
                    </w:rPr>
                    <w:t xml:space="preserve">קרן המלגות </w:t>
                  </w:r>
                </w:p>
                <w:p w:rsidR="003A25B1" w:rsidRPr="002C4A6F" w:rsidRDefault="003A25B1" w:rsidP="00874EA5">
                  <w:pPr>
                    <w:spacing w:after="0" w:line="160" w:lineRule="exact"/>
                    <w:rPr>
                      <w:rFonts w:cs="Guttman Adii-Light"/>
                      <w:sz w:val="14"/>
                      <w:szCs w:val="14"/>
                    </w:rPr>
                  </w:pPr>
                  <w:r w:rsidRPr="002C4A6F">
                    <w:rPr>
                      <w:rFonts w:cs="Guttman Adii-Light" w:hint="cs"/>
                      <w:sz w:val="14"/>
                      <w:szCs w:val="14"/>
                      <w:rtl/>
                    </w:rPr>
                    <w:t xml:space="preserve">ע"ש מרג'ורי (ג'יג'י) סטרום </w:t>
                  </w:r>
                </w:p>
              </w:txbxContent>
            </v:textbox>
          </v:shape>
          <w10:wrap anchorx="page"/>
        </v:group>
      </w:pict>
    </w:r>
    <w:r w:rsidR="003A25B1">
      <w:rPr>
        <w:noProof/>
        <w:rtl/>
      </w:rPr>
      <w:drawing>
        <wp:inline distT="0" distB="0" distL="0" distR="0">
          <wp:extent cx="762000" cy="1104900"/>
          <wp:effectExtent l="19050" t="0" r="0" b="0"/>
          <wp:docPr id="1" name="Picture 0" descr="LOGO MOP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MOP small.jpg"/>
                  <pic:cNvPicPr/>
                </pic:nvPicPr>
                <pic:blipFill>
                  <a:blip r:embed="rId2"/>
                  <a:stretch>
                    <a:fillRect/>
                  </a:stretch>
                </pic:blipFill>
                <pic:spPr>
                  <a:xfrm>
                    <a:off x="0" y="0"/>
                    <a:ext cx="762000" cy="1104900"/>
                  </a:xfrm>
                  <a:prstGeom prst="rect">
                    <a:avLst/>
                  </a:prstGeom>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4EA5" w:rsidRDefault="00874EA5">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E1486D"/>
    <w:multiLevelType w:val="hybridMultilevel"/>
    <w:tmpl w:val="6F6602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109A19FD"/>
    <w:multiLevelType w:val="hybridMultilevel"/>
    <w:tmpl w:val="96B8A95E"/>
    <w:lvl w:ilvl="0" w:tplc="E760D810">
      <w:start w:val="1"/>
      <w:numFmt w:val="decimal"/>
      <w:lvlText w:val="%1."/>
      <w:lvlJc w:val="left"/>
      <w:pPr>
        <w:ind w:left="643" w:hanging="360"/>
      </w:pPr>
    </w:lvl>
    <w:lvl w:ilvl="1" w:tplc="04090019">
      <w:start w:val="1"/>
      <w:numFmt w:val="decimal"/>
      <w:lvlText w:val="%2."/>
      <w:lvlJc w:val="left"/>
      <w:pPr>
        <w:tabs>
          <w:tab w:val="num" w:pos="1003"/>
        </w:tabs>
        <w:ind w:left="1003" w:hanging="360"/>
      </w:pPr>
    </w:lvl>
    <w:lvl w:ilvl="2" w:tplc="0409001B">
      <w:start w:val="1"/>
      <w:numFmt w:val="decimal"/>
      <w:lvlText w:val="%3."/>
      <w:lvlJc w:val="left"/>
      <w:pPr>
        <w:tabs>
          <w:tab w:val="num" w:pos="1723"/>
        </w:tabs>
        <w:ind w:left="1723" w:hanging="360"/>
      </w:pPr>
    </w:lvl>
    <w:lvl w:ilvl="3" w:tplc="0409000F">
      <w:start w:val="1"/>
      <w:numFmt w:val="decimal"/>
      <w:lvlText w:val="%4."/>
      <w:lvlJc w:val="left"/>
      <w:pPr>
        <w:tabs>
          <w:tab w:val="num" w:pos="2443"/>
        </w:tabs>
        <w:ind w:left="2443" w:hanging="360"/>
      </w:pPr>
    </w:lvl>
    <w:lvl w:ilvl="4" w:tplc="04090019">
      <w:start w:val="1"/>
      <w:numFmt w:val="decimal"/>
      <w:lvlText w:val="%5."/>
      <w:lvlJc w:val="left"/>
      <w:pPr>
        <w:tabs>
          <w:tab w:val="num" w:pos="3163"/>
        </w:tabs>
        <w:ind w:left="3163" w:hanging="360"/>
      </w:pPr>
    </w:lvl>
    <w:lvl w:ilvl="5" w:tplc="0409001B">
      <w:start w:val="1"/>
      <w:numFmt w:val="decimal"/>
      <w:lvlText w:val="%6."/>
      <w:lvlJc w:val="left"/>
      <w:pPr>
        <w:tabs>
          <w:tab w:val="num" w:pos="3883"/>
        </w:tabs>
        <w:ind w:left="3883" w:hanging="360"/>
      </w:pPr>
    </w:lvl>
    <w:lvl w:ilvl="6" w:tplc="0409000F">
      <w:start w:val="1"/>
      <w:numFmt w:val="decimal"/>
      <w:lvlText w:val="%7."/>
      <w:lvlJc w:val="left"/>
      <w:pPr>
        <w:tabs>
          <w:tab w:val="num" w:pos="4603"/>
        </w:tabs>
        <w:ind w:left="4603" w:hanging="360"/>
      </w:pPr>
    </w:lvl>
    <w:lvl w:ilvl="7" w:tplc="04090019">
      <w:start w:val="1"/>
      <w:numFmt w:val="decimal"/>
      <w:lvlText w:val="%8."/>
      <w:lvlJc w:val="left"/>
      <w:pPr>
        <w:tabs>
          <w:tab w:val="num" w:pos="5323"/>
        </w:tabs>
        <w:ind w:left="5323" w:hanging="360"/>
      </w:pPr>
    </w:lvl>
    <w:lvl w:ilvl="8" w:tplc="0409001B">
      <w:start w:val="1"/>
      <w:numFmt w:val="decimal"/>
      <w:lvlText w:val="%9."/>
      <w:lvlJc w:val="left"/>
      <w:pPr>
        <w:tabs>
          <w:tab w:val="num" w:pos="6043"/>
        </w:tabs>
        <w:ind w:left="6043" w:hanging="360"/>
      </w:pPr>
    </w:lvl>
  </w:abstractNum>
  <w:abstractNum w:abstractNumId="2">
    <w:nsid w:val="1A520462"/>
    <w:multiLevelType w:val="hybridMultilevel"/>
    <w:tmpl w:val="79B2060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
    <w:nsid w:val="28160DA3"/>
    <w:multiLevelType w:val="hybridMultilevel"/>
    <w:tmpl w:val="D602BCB0"/>
    <w:lvl w:ilvl="0" w:tplc="8FCCF6D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856356B"/>
    <w:multiLevelType w:val="hybridMultilevel"/>
    <w:tmpl w:val="E9E20E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2EDB519E"/>
    <w:multiLevelType w:val="hybridMultilevel"/>
    <w:tmpl w:val="B4268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5775E42"/>
    <w:multiLevelType w:val="hybridMultilevel"/>
    <w:tmpl w:val="C6205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9B857C6"/>
    <w:multiLevelType w:val="hybridMultilevel"/>
    <w:tmpl w:val="37227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19D1589"/>
    <w:multiLevelType w:val="hybridMultilevel"/>
    <w:tmpl w:val="BC1AB6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635F0912"/>
    <w:multiLevelType w:val="hybridMultilevel"/>
    <w:tmpl w:val="531235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64A96C54"/>
    <w:multiLevelType w:val="hybridMultilevel"/>
    <w:tmpl w:val="0E6EFB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651C3697"/>
    <w:multiLevelType w:val="hybridMultilevel"/>
    <w:tmpl w:val="E97826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6AA20B70"/>
    <w:multiLevelType w:val="hybridMultilevel"/>
    <w:tmpl w:val="0AFEF1FE"/>
    <w:lvl w:ilvl="0" w:tplc="04090001">
      <w:start w:val="1"/>
      <w:numFmt w:val="bullet"/>
      <w:lvlText w:val=""/>
      <w:lvlJc w:val="left"/>
      <w:pPr>
        <w:ind w:left="717" w:hanging="360"/>
      </w:pPr>
      <w:rPr>
        <w:rFonts w:ascii="Symbol" w:hAnsi="Symbol" w:hint="default"/>
      </w:rPr>
    </w:lvl>
    <w:lvl w:ilvl="1" w:tplc="04090003" w:tentative="1">
      <w:start w:val="1"/>
      <w:numFmt w:val="bullet"/>
      <w:lvlText w:val="o"/>
      <w:lvlJc w:val="left"/>
      <w:pPr>
        <w:ind w:left="1437" w:hanging="360"/>
      </w:pPr>
      <w:rPr>
        <w:rFonts w:ascii="Courier New" w:hAnsi="Courier New" w:cs="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cs="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cs="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13">
    <w:nsid w:val="6F8A5374"/>
    <w:multiLevelType w:val="hybridMultilevel"/>
    <w:tmpl w:val="88A22CAA"/>
    <w:lvl w:ilvl="0" w:tplc="04090001">
      <w:start w:val="1"/>
      <w:numFmt w:val="bullet"/>
      <w:lvlText w:val=""/>
      <w:lvlJc w:val="left"/>
      <w:pPr>
        <w:ind w:left="388" w:hanging="360"/>
      </w:pPr>
      <w:rPr>
        <w:rFonts w:ascii="Symbol" w:hAnsi="Symbol" w:hint="default"/>
      </w:rPr>
    </w:lvl>
    <w:lvl w:ilvl="1" w:tplc="04090003" w:tentative="1">
      <w:start w:val="1"/>
      <w:numFmt w:val="bullet"/>
      <w:lvlText w:val="o"/>
      <w:lvlJc w:val="left"/>
      <w:pPr>
        <w:ind w:left="1108" w:hanging="360"/>
      </w:pPr>
      <w:rPr>
        <w:rFonts w:ascii="Courier New" w:hAnsi="Courier New" w:cs="Courier New" w:hint="default"/>
      </w:rPr>
    </w:lvl>
    <w:lvl w:ilvl="2" w:tplc="04090005" w:tentative="1">
      <w:start w:val="1"/>
      <w:numFmt w:val="bullet"/>
      <w:lvlText w:val=""/>
      <w:lvlJc w:val="left"/>
      <w:pPr>
        <w:ind w:left="1828" w:hanging="360"/>
      </w:pPr>
      <w:rPr>
        <w:rFonts w:ascii="Wingdings" w:hAnsi="Wingdings" w:hint="default"/>
      </w:rPr>
    </w:lvl>
    <w:lvl w:ilvl="3" w:tplc="04090001" w:tentative="1">
      <w:start w:val="1"/>
      <w:numFmt w:val="bullet"/>
      <w:lvlText w:val=""/>
      <w:lvlJc w:val="left"/>
      <w:pPr>
        <w:ind w:left="2548" w:hanging="360"/>
      </w:pPr>
      <w:rPr>
        <w:rFonts w:ascii="Symbol" w:hAnsi="Symbol" w:hint="default"/>
      </w:rPr>
    </w:lvl>
    <w:lvl w:ilvl="4" w:tplc="04090003" w:tentative="1">
      <w:start w:val="1"/>
      <w:numFmt w:val="bullet"/>
      <w:lvlText w:val="o"/>
      <w:lvlJc w:val="left"/>
      <w:pPr>
        <w:ind w:left="3268" w:hanging="360"/>
      </w:pPr>
      <w:rPr>
        <w:rFonts w:ascii="Courier New" w:hAnsi="Courier New" w:cs="Courier New" w:hint="default"/>
      </w:rPr>
    </w:lvl>
    <w:lvl w:ilvl="5" w:tplc="04090005" w:tentative="1">
      <w:start w:val="1"/>
      <w:numFmt w:val="bullet"/>
      <w:lvlText w:val=""/>
      <w:lvlJc w:val="left"/>
      <w:pPr>
        <w:ind w:left="3988" w:hanging="360"/>
      </w:pPr>
      <w:rPr>
        <w:rFonts w:ascii="Wingdings" w:hAnsi="Wingdings" w:hint="default"/>
      </w:rPr>
    </w:lvl>
    <w:lvl w:ilvl="6" w:tplc="04090001" w:tentative="1">
      <w:start w:val="1"/>
      <w:numFmt w:val="bullet"/>
      <w:lvlText w:val=""/>
      <w:lvlJc w:val="left"/>
      <w:pPr>
        <w:ind w:left="4708" w:hanging="360"/>
      </w:pPr>
      <w:rPr>
        <w:rFonts w:ascii="Symbol" w:hAnsi="Symbol" w:hint="default"/>
      </w:rPr>
    </w:lvl>
    <w:lvl w:ilvl="7" w:tplc="04090003" w:tentative="1">
      <w:start w:val="1"/>
      <w:numFmt w:val="bullet"/>
      <w:lvlText w:val="o"/>
      <w:lvlJc w:val="left"/>
      <w:pPr>
        <w:ind w:left="5428" w:hanging="360"/>
      </w:pPr>
      <w:rPr>
        <w:rFonts w:ascii="Courier New" w:hAnsi="Courier New" w:cs="Courier New" w:hint="default"/>
      </w:rPr>
    </w:lvl>
    <w:lvl w:ilvl="8" w:tplc="04090005" w:tentative="1">
      <w:start w:val="1"/>
      <w:numFmt w:val="bullet"/>
      <w:lvlText w:val=""/>
      <w:lvlJc w:val="left"/>
      <w:pPr>
        <w:ind w:left="6148" w:hanging="360"/>
      </w:pPr>
      <w:rPr>
        <w:rFonts w:ascii="Wingdings" w:hAnsi="Wingdings" w:hint="default"/>
      </w:rPr>
    </w:lvl>
  </w:abstractNum>
  <w:abstractNum w:abstractNumId="14">
    <w:nsid w:val="732E722B"/>
    <w:multiLevelType w:val="hybridMultilevel"/>
    <w:tmpl w:val="0088E4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96159DB"/>
    <w:multiLevelType w:val="hybridMultilevel"/>
    <w:tmpl w:val="059A1F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9737207"/>
    <w:multiLevelType w:val="hybridMultilevel"/>
    <w:tmpl w:val="89B8C0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3"/>
  </w:num>
  <w:num w:numId="3">
    <w:abstractNumId w:val="16"/>
  </w:num>
  <w:num w:numId="4">
    <w:abstractNumId w:val="15"/>
  </w:num>
  <w:num w:numId="5">
    <w:abstractNumId w:val="10"/>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1"/>
  </w:num>
  <w:num w:numId="10">
    <w:abstractNumId w:val="13"/>
  </w:num>
  <w:num w:numId="11">
    <w:abstractNumId w:val="7"/>
  </w:num>
  <w:num w:numId="12">
    <w:abstractNumId w:val="9"/>
  </w:num>
  <w:num w:numId="13">
    <w:abstractNumId w:val="5"/>
  </w:num>
  <w:num w:numId="14">
    <w:abstractNumId w:val="8"/>
  </w:num>
  <w:num w:numId="15">
    <w:abstractNumId w:val="11"/>
  </w:num>
  <w:num w:numId="16">
    <w:abstractNumId w:val="4"/>
  </w:num>
  <w:num w:numId="17">
    <w:abstractNumId w:val="6"/>
  </w:num>
  <w:num w:numId="18">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trackRevisions/>
  <w:defaultTabStop w:val="720"/>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rsids>
    <w:rsidRoot w:val="004C2F6F"/>
    <w:rsid w:val="000217F7"/>
    <w:rsid w:val="000219B4"/>
    <w:rsid w:val="00031EE2"/>
    <w:rsid w:val="000437D6"/>
    <w:rsid w:val="00045664"/>
    <w:rsid w:val="00056B76"/>
    <w:rsid w:val="00063E62"/>
    <w:rsid w:val="00071C5E"/>
    <w:rsid w:val="000724B0"/>
    <w:rsid w:val="0008367E"/>
    <w:rsid w:val="000A212D"/>
    <w:rsid w:val="000A3AAE"/>
    <w:rsid w:val="000C635F"/>
    <w:rsid w:val="000D1C55"/>
    <w:rsid w:val="000E5FA4"/>
    <w:rsid w:val="000E685E"/>
    <w:rsid w:val="00102FCE"/>
    <w:rsid w:val="00105A5E"/>
    <w:rsid w:val="001111C4"/>
    <w:rsid w:val="00112001"/>
    <w:rsid w:val="00116A6F"/>
    <w:rsid w:val="00134A71"/>
    <w:rsid w:val="00140ACF"/>
    <w:rsid w:val="00146890"/>
    <w:rsid w:val="00154593"/>
    <w:rsid w:val="001550C8"/>
    <w:rsid w:val="00163AF8"/>
    <w:rsid w:val="00166A84"/>
    <w:rsid w:val="00167B17"/>
    <w:rsid w:val="001738F6"/>
    <w:rsid w:val="00184782"/>
    <w:rsid w:val="0019236D"/>
    <w:rsid w:val="001A5391"/>
    <w:rsid w:val="001A5907"/>
    <w:rsid w:val="001B3147"/>
    <w:rsid w:val="001B3A53"/>
    <w:rsid w:val="001C1656"/>
    <w:rsid w:val="001C7C3E"/>
    <w:rsid w:val="001C7D67"/>
    <w:rsid w:val="0020380C"/>
    <w:rsid w:val="0021410F"/>
    <w:rsid w:val="00214603"/>
    <w:rsid w:val="00230453"/>
    <w:rsid w:val="00233032"/>
    <w:rsid w:val="002464EE"/>
    <w:rsid w:val="0025258A"/>
    <w:rsid w:val="002569F8"/>
    <w:rsid w:val="00273B89"/>
    <w:rsid w:val="00284BCC"/>
    <w:rsid w:val="00284D05"/>
    <w:rsid w:val="002A27F3"/>
    <w:rsid w:val="002C4A6F"/>
    <w:rsid w:val="002D052C"/>
    <w:rsid w:val="002E7774"/>
    <w:rsid w:val="002F6109"/>
    <w:rsid w:val="002F7A0F"/>
    <w:rsid w:val="00321ED1"/>
    <w:rsid w:val="0034051D"/>
    <w:rsid w:val="00344F83"/>
    <w:rsid w:val="0034660F"/>
    <w:rsid w:val="00353A34"/>
    <w:rsid w:val="0037282D"/>
    <w:rsid w:val="003867E3"/>
    <w:rsid w:val="00391F94"/>
    <w:rsid w:val="00392258"/>
    <w:rsid w:val="00396993"/>
    <w:rsid w:val="003A2379"/>
    <w:rsid w:val="003A25B1"/>
    <w:rsid w:val="003A45B7"/>
    <w:rsid w:val="003A743E"/>
    <w:rsid w:val="003B01E2"/>
    <w:rsid w:val="003B6187"/>
    <w:rsid w:val="003B673F"/>
    <w:rsid w:val="003E3EB5"/>
    <w:rsid w:val="003E5622"/>
    <w:rsid w:val="003E72ED"/>
    <w:rsid w:val="003F2868"/>
    <w:rsid w:val="00434174"/>
    <w:rsid w:val="00436886"/>
    <w:rsid w:val="00450B66"/>
    <w:rsid w:val="0046018B"/>
    <w:rsid w:val="00487A18"/>
    <w:rsid w:val="004948E3"/>
    <w:rsid w:val="004A0F2D"/>
    <w:rsid w:val="004B6AF0"/>
    <w:rsid w:val="004C2283"/>
    <w:rsid w:val="004C2F6F"/>
    <w:rsid w:val="004D49B0"/>
    <w:rsid w:val="00536A09"/>
    <w:rsid w:val="005564E5"/>
    <w:rsid w:val="005961DE"/>
    <w:rsid w:val="00596EAB"/>
    <w:rsid w:val="005B6664"/>
    <w:rsid w:val="005C01B4"/>
    <w:rsid w:val="005E40DF"/>
    <w:rsid w:val="00617F54"/>
    <w:rsid w:val="0062692E"/>
    <w:rsid w:val="006448EF"/>
    <w:rsid w:val="00647D76"/>
    <w:rsid w:val="00651768"/>
    <w:rsid w:val="006523D6"/>
    <w:rsid w:val="00657AC5"/>
    <w:rsid w:val="00687A19"/>
    <w:rsid w:val="00687CAE"/>
    <w:rsid w:val="00693B69"/>
    <w:rsid w:val="006A36FC"/>
    <w:rsid w:val="006B3F3D"/>
    <w:rsid w:val="006B484A"/>
    <w:rsid w:val="006E7BA1"/>
    <w:rsid w:val="006E7E33"/>
    <w:rsid w:val="006F4992"/>
    <w:rsid w:val="007033A4"/>
    <w:rsid w:val="00707142"/>
    <w:rsid w:val="007121D0"/>
    <w:rsid w:val="007274F3"/>
    <w:rsid w:val="00735F07"/>
    <w:rsid w:val="00741EA3"/>
    <w:rsid w:val="00742A77"/>
    <w:rsid w:val="00775619"/>
    <w:rsid w:val="007B0075"/>
    <w:rsid w:val="007B514B"/>
    <w:rsid w:val="007F4657"/>
    <w:rsid w:val="007F46C4"/>
    <w:rsid w:val="00804CCA"/>
    <w:rsid w:val="008217C1"/>
    <w:rsid w:val="0082354B"/>
    <w:rsid w:val="00835FDB"/>
    <w:rsid w:val="0085319F"/>
    <w:rsid w:val="00856E8F"/>
    <w:rsid w:val="00861633"/>
    <w:rsid w:val="00874EA5"/>
    <w:rsid w:val="00876479"/>
    <w:rsid w:val="00882B76"/>
    <w:rsid w:val="0089157B"/>
    <w:rsid w:val="008B5284"/>
    <w:rsid w:val="008D6B53"/>
    <w:rsid w:val="008E1425"/>
    <w:rsid w:val="008E46E3"/>
    <w:rsid w:val="008E735F"/>
    <w:rsid w:val="008F7C17"/>
    <w:rsid w:val="00911E05"/>
    <w:rsid w:val="00927110"/>
    <w:rsid w:val="009279DC"/>
    <w:rsid w:val="00933251"/>
    <w:rsid w:val="00935A50"/>
    <w:rsid w:val="00935F5F"/>
    <w:rsid w:val="00936AD8"/>
    <w:rsid w:val="00985DAA"/>
    <w:rsid w:val="00985F50"/>
    <w:rsid w:val="00991649"/>
    <w:rsid w:val="009A3BA6"/>
    <w:rsid w:val="009B250A"/>
    <w:rsid w:val="009D0D6E"/>
    <w:rsid w:val="009F6939"/>
    <w:rsid w:val="00A15144"/>
    <w:rsid w:val="00A20893"/>
    <w:rsid w:val="00A36DA5"/>
    <w:rsid w:val="00A6118F"/>
    <w:rsid w:val="00A6321B"/>
    <w:rsid w:val="00A852B4"/>
    <w:rsid w:val="00AA044C"/>
    <w:rsid w:val="00AA59EA"/>
    <w:rsid w:val="00AB1214"/>
    <w:rsid w:val="00AC5387"/>
    <w:rsid w:val="00AD43A2"/>
    <w:rsid w:val="00AE0E2A"/>
    <w:rsid w:val="00AE3110"/>
    <w:rsid w:val="00AE3353"/>
    <w:rsid w:val="00AE39BA"/>
    <w:rsid w:val="00AE7E50"/>
    <w:rsid w:val="00AF0313"/>
    <w:rsid w:val="00B0147B"/>
    <w:rsid w:val="00B138C9"/>
    <w:rsid w:val="00B36FD4"/>
    <w:rsid w:val="00B44915"/>
    <w:rsid w:val="00B70769"/>
    <w:rsid w:val="00B70882"/>
    <w:rsid w:val="00B80824"/>
    <w:rsid w:val="00B844EF"/>
    <w:rsid w:val="00B86198"/>
    <w:rsid w:val="00BA4603"/>
    <w:rsid w:val="00BB6998"/>
    <w:rsid w:val="00BC240A"/>
    <w:rsid w:val="00BD01EA"/>
    <w:rsid w:val="00BD3598"/>
    <w:rsid w:val="00BE31AF"/>
    <w:rsid w:val="00BF6D10"/>
    <w:rsid w:val="00C06DCB"/>
    <w:rsid w:val="00C166B1"/>
    <w:rsid w:val="00C27339"/>
    <w:rsid w:val="00C41A9E"/>
    <w:rsid w:val="00C427FF"/>
    <w:rsid w:val="00C51D09"/>
    <w:rsid w:val="00C615A6"/>
    <w:rsid w:val="00C640F4"/>
    <w:rsid w:val="00C67668"/>
    <w:rsid w:val="00C76D08"/>
    <w:rsid w:val="00CB3CF5"/>
    <w:rsid w:val="00CC5CDF"/>
    <w:rsid w:val="00CD5DBD"/>
    <w:rsid w:val="00CF08C2"/>
    <w:rsid w:val="00D06171"/>
    <w:rsid w:val="00D408AE"/>
    <w:rsid w:val="00D4506E"/>
    <w:rsid w:val="00D60724"/>
    <w:rsid w:val="00D71599"/>
    <w:rsid w:val="00D7388D"/>
    <w:rsid w:val="00D76423"/>
    <w:rsid w:val="00D863AF"/>
    <w:rsid w:val="00D90941"/>
    <w:rsid w:val="00D92D57"/>
    <w:rsid w:val="00DA31BF"/>
    <w:rsid w:val="00DA791E"/>
    <w:rsid w:val="00DB39C0"/>
    <w:rsid w:val="00DD7844"/>
    <w:rsid w:val="00DE4E7D"/>
    <w:rsid w:val="00E005C5"/>
    <w:rsid w:val="00E152CD"/>
    <w:rsid w:val="00E16211"/>
    <w:rsid w:val="00E238E0"/>
    <w:rsid w:val="00E3110D"/>
    <w:rsid w:val="00E33975"/>
    <w:rsid w:val="00E50768"/>
    <w:rsid w:val="00E53730"/>
    <w:rsid w:val="00E53792"/>
    <w:rsid w:val="00E75FE5"/>
    <w:rsid w:val="00E87ABB"/>
    <w:rsid w:val="00E90113"/>
    <w:rsid w:val="00EA1C3E"/>
    <w:rsid w:val="00EA1CB7"/>
    <w:rsid w:val="00EA712B"/>
    <w:rsid w:val="00EA7B2D"/>
    <w:rsid w:val="00ED2434"/>
    <w:rsid w:val="00EE55A8"/>
    <w:rsid w:val="00F02709"/>
    <w:rsid w:val="00F27726"/>
    <w:rsid w:val="00F360BE"/>
    <w:rsid w:val="00F3626F"/>
    <w:rsid w:val="00F41B48"/>
    <w:rsid w:val="00F44C99"/>
    <w:rsid w:val="00F85ABF"/>
    <w:rsid w:val="00F91F1E"/>
    <w:rsid w:val="00FA700F"/>
    <w:rsid w:val="00FB7559"/>
    <w:rsid w:val="00FC4A06"/>
    <w:rsid w:val="00FD2339"/>
    <w:rsid w:val="00FD4069"/>
    <w:rsid w:val="00FD42AD"/>
    <w:rsid w:val="00FE109D"/>
  </w:rsids>
  <m:mathPr>
    <m:mathFont m:val="Cambria Math"/>
    <m:brkBin m:val="before"/>
    <m:brkBinSub m:val="--"/>
    <m:smallFrac m:val="off"/>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lang w:val="en-US" w:eastAsia="en-US"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1425"/>
    <w:pPr>
      <w:bidi/>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F6939"/>
    <w:pPr>
      <w:tabs>
        <w:tab w:val="center" w:pos="4153"/>
        <w:tab w:val="right" w:pos="8306"/>
      </w:tabs>
      <w:spacing w:after="0" w:line="240" w:lineRule="auto"/>
    </w:pPr>
  </w:style>
  <w:style w:type="character" w:customStyle="1" w:styleId="a4">
    <w:name w:val="כותרת עליונה תו"/>
    <w:basedOn w:val="a0"/>
    <w:link w:val="a3"/>
    <w:uiPriority w:val="99"/>
    <w:rsid w:val="009F6939"/>
  </w:style>
  <w:style w:type="paragraph" w:styleId="a5">
    <w:name w:val="footer"/>
    <w:basedOn w:val="a"/>
    <w:link w:val="a6"/>
    <w:uiPriority w:val="99"/>
    <w:unhideWhenUsed/>
    <w:rsid w:val="009F6939"/>
    <w:pPr>
      <w:tabs>
        <w:tab w:val="center" w:pos="4153"/>
        <w:tab w:val="right" w:pos="8306"/>
      </w:tabs>
      <w:spacing w:after="0" w:line="240" w:lineRule="auto"/>
    </w:pPr>
  </w:style>
  <w:style w:type="character" w:customStyle="1" w:styleId="a6">
    <w:name w:val="כותרת תחתונה תו"/>
    <w:basedOn w:val="a0"/>
    <w:link w:val="a5"/>
    <w:uiPriority w:val="99"/>
    <w:rsid w:val="009F6939"/>
  </w:style>
  <w:style w:type="paragraph" w:styleId="a7">
    <w:name w:val="Balloon Text"/>
    <w:basedOn w:val="a"/>
    <w:link w:val="a8"/>
    <w:uiPriority w:val="99"/>
    <w:semiHidden/>
    <w:unhideWhenUsed/>
    <w:rsid w:val="009F6939"/>
    <w:pPr>
      <w:spacing w:after="0" w:line="240" w:lineRule="auto"/>
    </w:pPr>
    <w:rPr>
      <w:rFonts w:ascii="Tahoma" w:hAnsi="Tahoma" w:cs="Tahoma"/>
      <w:sz w:val="16"/>
      <w:szCs w:val="16"/>
    </w:rPr>
  </w:style>
  <w:style w:type="character" w:customStyle="1" w:styleId="a8">
    <w:name w:val="טקסט בלונים תו"/>
    <w:basedOn w:val="a0"/>
    <w:link w:val="a7"/>
    <w:uiPriority w:val="99"/>
    <w:semiHidden/>
    <w:rsid w:val="009F6939"/>
    <w:rPr>
      <w:rFonts w:ascii="Tahoma" w:hAnsi="Tahoma" w:cs="Tahoma"/>
      <w:sz w:val="16"/>
      <w:szCs w:val="16"/>
    </w:rPr>
  </w:style>
  <w:style w:type="paragraph" w:styleId="a9">
    <w:name w:val="List Paragraph"/>
    <w:basedOn w:val="a"/>
    <w:uiPriority w:val="34"/>
    <w:qFormat/>
    <w:rsid w:val="000A3AAE"/>
    <w:pPr>
      <w:ind w:left="720"/>
      <w:contextualSpacing/>
    </w:pPr>
  </w:style>
  <w:style w:type="table" w:styleId="aa">
    <w:name w:val="Table Grid"/>
    <w:basedOn w:val="a1"/>
    <w:uiPriority w:val="59"/>
    <w:rsid w:val="00DD784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a0"/>
    <w:uiPriority w:val="99"/>
    <w:unhideWhenUsed/>
    <w:rsid w:val="00140ACF"/>
    <w:rPr>
      <w:color w:val="0000FF"/>
      <w:u w:val="single"/>
    </w:rPr>
  </w:style>
</w:styles>
</file>

<file path=word/webSettings.xml><?xml version="1.0" encoding="utf-8"?>
<w:webSettings xmlns:r="http://schemas.openxmlformats.org/officeDocument/2006/relationships" xmlns:w="http://schemas.openxmlformats.org/wordprocessingml/2006/main">
  <w:divs>
    <w:div w:id="494809341">
      <w:bodyDiv w:val="1"/>
      <w:marLeft w:val="0"/>
      <w:marRight w:val="0"/>
      <w:marTop w:val="0"/>
      <w:marBottom w:val="0"/>
      <w:divBdr>
        <w:top w:val="none" w:sz="0" w:space="0" w:color="auto"/>
        <w:left w:val="none" w:sz="0" w:space="0" w:color="auto"/>
        <w:bottom w:val="none" w:sz="0" w:space="0" w:color="auto"/>
        <w:right w:val="none" w:sz="0" w:space="0" w:color="auto"/>
      </w:divBdr>
    </w:div>
    <w:div w:id="640503114">
      <w:bodyDiv w:val="1"/>
      <w:marLeft w:val="0"/>
      <w:marRight w:val="0"/>
      <w:marTop w:val="0"/>
      <w:marBottom w:val="0"/>
      <w:divBdr>
        <w:top w:val="none" w:sz="0" w:space="0" w:color="auto"/>
        <w:left w:val="none" w:sz="0" w:space="0" w:color="auto"/>
        <w:bottom w:val="none" w:sz="0" w:space="0" w:color="auto"/>
        <w:right w:val="none" w:sz="0" w:space="0" w:color="auto"/>
      </w:divBdr>
    </w:div>
    <w:div w:id="1744791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758286-9DAF-47A3-A3E1-BAE1DBE375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2092</Words>
  <Characters>10463</Characters>
  <Application>Microsoft Office Word</Application>
  <DocSecurity>0</DocSecurity>
  <Lines>87</Lines>
  <Paragraphs>25</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12530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 Reich</dc:creator>
  <cp:lastModifiedBy>RDOffice</cp:lastModifiedBy>
  <cp:revision>3</cp:revision>
  <cp:lastPrinted>2017-12-14T10:02:00Z</cp:lastPrinted>
  <dcterms:created xsi:type="dcterms:W3CDTF">2017-12-19T09:34:00Z</dcterms:created>
  <dcterms:modified xsi:type="dcterms:W3CDTF">2017-12-27T12:29:00Z</dcterms:modified>
</cp:coreProperties>
</file>